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  <w:highlight w:val="none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highlight w:val="none"/>
        </w:rPr>
        <w:t>202</w:t>
      </w:r>
      <w:r>
        <w:rPr>
          <w:rFonts w:hint="eastAsia" w:asciiTheme="majorEastAsia" w:hAnsiTheme="majorEastAsia" w:eastAsiaTheme="majorEastAsia"/>
          <w:b/>
          <w:sz w:val="44"/>
          <w:szCs w:val="44"/>
          <w:highlight w:val="none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44"/>
          <w:szCs w:val="44"/>
          <w:highlight w:val="none"/>
        </w:rPr>
        <w:t>年蛟河市举借政府债务情况说明</w:t>
      </w:r>
    </w:p>
    <w:p>
      <w:pPr>
        <w:rPr>
          <w:rFonts w:asciiTheme="minorEastAsia" w:hAnsiTheme="minorEastAsia"/>
          <w:sz w:val="32"/>
          <w:szCs w:val="32"/>
          <w:highlight w:val="none"/>
        </w:rPr>
      </w:pPr>
      <w:r>
        <w:rPr>
          <w:rFonts w:hint="eastAsia" w:asciiTheme="minorEastAsia" w:hAnsiTheme="minorEastAsia"/>
          <w:sz w:val="32"/>
          <w:szCs w:val="32"/>
          <w:highlight w:val="none"/>
        </w:rPr>
        <w:t xml:space="preserve"> </w:t>
      </w:r>
    </w:p>
    <w:p>
      <w:pPr>
        <w:rPr>
          <w:rFonts w:hint="eastAsia" w:asciiTheme="minorEastAsia" w:hAnsiTheme="minorEastAsia"/>
          <w:sz w:val="32"/>
          <w:szCs w:val="32"/>
          <w:highlight w:val="none"/>
        </w:rPr>
      </w:pPr>
      <w:r>
        <w:rPr>
          <w:rFonts w:hint="eastAsia" w:asciiTheme="minorEastAsia" w:hAnsiTheme="minorEastAsia"/>
          <w:sz w:val="32"/>
          <w:szCs w:val="32"/>
          <w:highlight w:val="none"/>
        </w:rPr>
        <w:t xml:space="preserve">    根据 202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  <w:highlight w:val="none"/>
        </w:rPr>
        <w:t>年决算数据，现将有关情况说明如下：</w:t>
      </w:r>
    </w:p>
    <w:p>
      <w:pPr>
        <w:rPr>
          <w:rFonts w:asciiTheme="minorEastAsia" w:hAnsiTheme="minorEastAsia"/>
          <w:sz w:val="32"/>
          <w:szCs w:val="32"/>
          <w:highlight w:val="none"/>
        </w:rPr>
      </w:pPr>
      <w:r>
        <w:rPr>
          <w:rFonts w:hint="eastAsia" w:asciiTheme="minorEastAsia" w:hAnsiTheme="minorEastAsia"/>
          <w:sz w:val="32"/>
          <w:szCs w:val="32"/>
          <w:highlight w:val="none"/>
        </w:rPr>
        <w:t xml:space="preserve">    一、202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  <w:highlight w:val="none"/>
        </w:rPr>
        <w:t>年债务余额及限额决算情况</w:t>
      </w:r>
    </w:p>
    <w:p>
      <w:pPr>
        <w:rPr>
          <w:rFonts w:hint="eastAsia" w:asciiTheme="minorEastAsia" w:hAnsiTheme="minorEastAsia"/>
          <w:sz w:val="32"/>
          <w:szCs w:val="32"/>
          <w:highlight w:val="yellow"/>
        </w:rPr>
      </w:pPr>
      <w:r>
        <w:rPr>
          <w:rFonts w:hint="eastAsia" w:asciiTheme="minorEastAsia" w:hAnsiTheme="minorEastAsia"/>
          <w:sz w:val="32"/>
          <w:szCs w:val="32"/>
          <w:highlight w:val="none"/>
        </w:rPr>
        <w:t xml:space="preserve">    202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  <w:highlight w:val="none"/>
        </w:rPr>
        <w:t xml:space="preserve">年我市地方政府债务限额为 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374747.29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万元，其中：一般债务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限额241396.22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万元，专项债务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限额133351.07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万元。202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  <w:highlight w:val="none"/>
        </w:rPr>
        <w:t>年末地方政府债务余额为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367467.39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万元，其中：一般债务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余额234125.59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万元，专项债务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余额133341.80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  <w:highlight w:val="yellow"/>
        </w:rPr>
      </w:pPr>
      <w:r>
        <w:rPr>
          <w:rFonts w:hint="eastAsia" w:asciiTheme="minorEastAsia" w:hAnsiTheme="minorEastAsia"/>
          <w:sz w:val="32"/>
          <w:szCs w:val="32"/>
          <w:highlight w:val="none"/>
        </w:rPr>
        <w:t>202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3</w:t>
      </w:r>
      <w:r>
        <w:rPr>
          <w:rFonts w:hint="eastAsia" w:asciiTheme="minorEastAsia" w:hAnsiTheme="minorEastAsia"/>
          <w:sz w:val="32"/>
          <w:szCs w:val="32"/>
          <w:highlight w:val="none"/>
        </w:rPr>
        <w:t xml:space="preserve">年我市地方政府债务限额为 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311961.29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万元，其中：一般债务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232010.22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万元，专项债务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79951.07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万元。202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3</w:t>
      </w:r>
      <w:r>
        <w:rPr>
          <w:rFonts w:hint="eastAsia" w:asciiTheme="minorEastAsia" w:hAnsiTheme="minorEastAsia"/>
          <w:sz w:val="32"/>
          <w:szCs w:val="32"/>
          <w:highlight w:val="none"/>
        </w:rPr>
        <w:t>年我市地方政府债务余额为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311308.21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万元，其中：</w:t>
      </w:r>
      <w:r>
        <w:rPr>
          <w:rFonts w:asciiTheme="minorEastAsia" w:hAnsiTheme="minorEastAsia"/>
          <w:sz w:val="32"/>
          <w:szCs w:val="32"/>
          <w:highlight w:val="none"/>
        </w:rPr>
        <w:t xml:space="preserve"> </w:t>
      </w:r>
      <w:r>
        <w:rPr>
          <w:rFonts w:hint="eastAsia" w:asciiTheme="minorEastAsia" w:hAnsiTheme="minorEastAsia"/>
          <w:sz w:val="32"/>
          <w:szCs w:val="32"/>
          <w:highlight w:val="none"/>
        </w:rPr>
        <w:t>一般债务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余额231357.53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万元，专项债务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余额79950.68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万元。</w:t>
      </w:r>
    </w:p>
    <w:p>
      <w:pPr>
        <w:rPr>
          <w:rFonts w:asciiTheme="minorEastAsia" w:hAnsiTheme="minorEastAsia"/>
          <w:sz w:val="32"/>
          <w:szCs w:val="32"/>
          <w:highlight w:val="none"/>
        </w:rPr>
      </w:pPr>
      <w:r>
        <w:rPr>
          <w:rFonts w:hint="eastAsia" w:asciiTheme="minorEastAsia" w:hAnsiTheme="minorEastAsia"/>
          <w:sz w:val="32"/>
          <w:szCs w:val="32"/>
          <w:highlight w:val="none"/>
        </w:rPr>
        <w:t xml:space="preserve">    二、202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  <w:highlight w:val="none"/>
        </w:rPr>
        <w:t>年地方政府债券发行情况</w:t>
      </w:r>
    </w:p>
    <w:p>
      <w:pPr>
        <w:ind w:firstLine="640"/>
        <w:rPr>
          <w:rFonts w:hint="eastAsia" w:asciiTheme="minorEastAsia" w:hAnsiTheme="minorEastAsia"/>
          <w:sz w:val="32"/>
          <w:szCs w:val="32"/>
          <w:highlight w:val="yellow"/>
          <w:lang w:val="en-US" w:eastAsia="zh-CN"/>
        </w:rPr>
      </w:pPr>
      <w:r>
        <w:rPr>
          <w:rFonts w:hint="eastAsia" w:asciiTheme="minorEastAsia" w:hAnsiTheme="minorEastAsia"/>
          <w:sz w:val="32"/>
          <w:szCs w:val="32"/>
          <w:highlight w:val="none"/>
        </w:rPr>
        <w:t>202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  <w:highlight w:val="none"/>
        </w:rPr>
        <w:t>年我市举借地方政府债券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50486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万元，其中：一般债券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9386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万元，专项债券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41100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万元。以上债券资金主要用于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u w:val="none"/>
        </w:rPr>
        <w:t>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022年农村公路建设改造项目、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instrText xml:space="preserve"> HYPERLINK "http://10.20.48.128:6017/page/plat/query/reportQueryTables.html?code=GD_PROJECT_OVERVIEW&amp;adcode=220281&amp;agcode=&amp;userid=0FB161781C7249A4860FEE04312C404C&amp;menucode=212010010105" </w:instrTex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default" w:asciiTheme="minorEastAsia" w:hAnsiTheme="minorEastAsia"/>
          <w:sz w:val="32"/>
          <w:szCs w:val="32"/>
          <w:highlight w:val="none"/>
          <w:lang w:val="en-US" w:eastAsia="zh-CN"/>
        </w:rPr>
        <w:t>“百村示范”村项目蛟河市黄松甸镇黄松甸村基础设施建设项目</w:t>
      </w:r>
      <w:r>
        <w:rPr>
          <w:rFonts w:hint="default" w:asciiTheme="minorEastAsia" w:hAnsiTheme="minorEastAsia"/>
          <w:sz w:val="32"/>
          <w:szCs w:val="32"/>
          <w:highlight w:val="none"/>
          <w:lang w:val="en-US" w:eastAsia="zh-CN"/>
        </w:rPr>
        <w:fldChar w:fldCharType="end"/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Theme="minorEastAsia" w:hAnsiTheme="minorEastAsia"/>
          <w:sz w:val="32"/>
          <w:szCs w:val="32"/>
          <w:highlight w:val="none"/>
        </w:rPr>
        <w:fldChar w:fldCharType="begin"/>
      </w:r>
      <w:r>
        <w:rPr>
          <w:rFonts w:hint="eastAsia" w:asciiTheme="minorEastAsia" w:hAnsiTheme="minorEastAsia"/>
          <w:sz w:val="32"/>
          <w:szCs w:val="32"/>
          <w:highlight w:val="none"/>
        </w:rPr>
        <w:instrText xml:space="preserve"> HYPERLINK "http://10.20.48.128:6017/page/plat/query/reportQueryTables.html?code=GD_PROJECT_OVERVIEW&amp;adcode=220281&amp;agcode=&amp;userid=0FB161781C7249A4860FEE04312C404C&amp;menucode=212010010105" </w:instrText>
      </w:r>
      <w:r>
        <w:rPr>
          <w:rFonts w:hint="eastAsia" w:asciiTheme="minorEastAsia" w:hAnsiTheme="minorEastAsia"/>
          <w:sz w:val="32"/>
          <w:szCs w:val="32"/>
          <w:highlight w:val="none"/>
        </w:rPr>
        <w:fldChar w:fldCharType="separate"/>
      </w:r>
      <w:r>
        <w:rPr>
          <w:rFonts w:hint="default" w:asciiTheme="minorEastAsia" w:hAnsiTheme="minorEastAsia"/>
          <w:sz w:val="32"/>
          <w:szCs w:val="32"/>
          <w:highlight w:val="none"/>
        </w:rPr>
        <w:t>“百村示范”村项目蛟河市天岗镇两家子村基础设施建设项目</w:t>
      </w:r>
      <w:r>
        <w:rPr>
          <w:rFonts w:hint="default" w:asciiTheme="minorEastAsia" w:hAnsiTheme="minorEastAsia"/>
          <w:sz w:val="32"/>
          <w:szCs w:val="32"/>
          <w:highlight w:val="none"/>
        </w:rPr>
        <w:fldChar w:fldCharType="end"/>
      </w:r>
      <w:r>
        <w:rPr>
          <w:rFonts w:hint="eastAsia" w:asciiTheme="minorEastAsia" w:hAnsiTheme="minorEastAsia"/>
          <w:sz w:val="32"/>
          <w:szCs w:val="32"/>
          <w:highlight w:val="none"/>
          <w:lang w:eastAsia="zh-CN"/>
        </w:rPr>
        <w:t>、</w:t>
      </w:r>
      <w:r>
        <w:rPr>
          <w:rFonts w:hint="eastAsia" w:asciiTheme="minorEastAsia" w:hAnsiTheme="minorEastAsia"/>
          <w:sz w:val="32"/>
          <w:szCs w:val="32"/>
          <w:highlight w:val="none"/>
        </w:rPr>
        <w:fldChar w:fldCharType="begin"/>
      </w:r>
      <w:r>
        <w:rPr>
          <w:rFonts w:hint="eastAsia" w:asciiTheme="minorEastAsia" w:hAnsiTheme="minorEastAsia"/>
          <w:sz w:val="32"/>
          <w:szCs w:val="32"/>
          <w:highlight w:val="none"/>
        </w:rPr>
        <w:instrText xml:space="preserve"> HYPERLINK "http://10.20.48.128:6017/page/plat/query/reportQueryTables.html?code=GD_PROJECT_OVERVIEW&amp;adcode=220281&amp;agcode=&amp;userid=0FB161781C7249A4860FEE04312C404C&amp;menucode=212010010105" </w:instrText>
      </w:r>
      <w:r>
        <w:rPr>
          <w:rFonts w:hint="eastAsia" w:asciiTheme="minorEastAsia" w:hAnsiTheme="minorEastAsia"/>
          <w:sz w:val="32"/>
          <w:szCs w:val="32"/>
          <w:highlight w:val="none"/>
        </w:rPr>
        <w:fldChar w:fldCharType="separate"/>
      </w:r>
      <w:r>
        <w:rPr>
          <w:rFonts w:hint="default" w:asciiTheme="minorEastAsia" w:hAnsiTheme="minorEastAsia"/>
          <w:sz w:val="32"/>
          <w:szCs w:val="32"/>
          <w:highlight w:val="none"/>
        </w:rPr>
        <w:t>天岗镇供热管网改造项目</w:t>
      </w:r>
      <w:r>
        <w:rPr>
          <w:rFonts w:hint="default" w:asciiTheme="minorEastAsia" w:hAnsiTheme="minorEastAsia"/>
          <w:sz w:val="32"/>
          <w:szCs w:val="32"/>
          <w:highlight w:val="none"/>
        </w:rPr>
        <w:fldChar w:fldCharType="end"/>
      </w:r>
      <w:r>
        <w:rPr>
          <w:rFonts w:hint="eastAsia" w:asciiTheme="minorEastAsia" w:hAnsiTheme="minorEastAsia"/>
          <w:sz w:val="32"/>
          <w:szCs w:val="32"/>
          <w:highlight w:val="none"/>
          <w:lang w:eastAsia="zh-CN"/>
        </w:rPr>
        <w:t>、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农特产品冷链物流基础设施建设项目、</w:t>
      </w:r>
      <w:r>
        <w:rPr>
          <w:rFonts w:hint="eastAsia" w:asciiTheme="minorEastAsia" w:hAnsiTheme="minorEastAsia"/>
          <w:sz w:val="32"/>
          <w:szCs w:val="32"/>
          <w:highlight w:val="none"/>
        </w:rPr>
        <w:fldChar w:fldCharType="begin"/>
      </w:r>
      <w:r>
        <w:rPr>
          <w:rFonts w:hint="eastAsia" w:asciiTheme="minorEastAsia" w:hAnsiTheme="minorEastAsia"/>
          <w:sz w:val="32"/>
          <w:szCs w:val="32"/>
          <w:highlight w:val="none"/>
        </w:rPr>
        <w:instrText xml:space="preserve"> HYPERLINK "http://10.20.48.128:6017/page/plat/query/reportQueryTables.html?code=GD_PROJECT_OVERVIEW&amp;adcode=220281&amp;agcode=&amp;userid=0FB161781C7249A4860FEE04312C404C&amp;menucode=212010010105" </w:instrText>
      </w:r>
      <w:r>
        <w:rPr>
          <w:rFonts w:hint="eastAsia" w:asciiTheme="minorEastAsia" w:hAnsiTheme="minorEastAsia"/>
          <w:sz w:val="32"/>
          <w:szCs w:val="32"/>
          <w:highlight w:val="none"/>
        </w:rPr>
        <w:fldChar w:fldCharType="separate"/>
      </w:r>
      <w:r>
        <w:rPr>
          <w:rFonts w:hint="default" w:asciiTheme="minorEastAsia" w:hAnsiTheme="minorEastAsia"/>
          <w:sz w:val="32"/>
          <w:szCs w:val="32"/>
          <w:highlight w:val="none"/>
        </w:rPr>
        <w:t>职业教育产教融合实训基地建设项目</w:t>
      </w:r>
      <w:r>
        <w:rPr>
          <w:rFonts w:hint="default" w:asciiTheme="minorEastAsia" w:hAnsiTheme="minorEastAsia"/>
          <w:sz w:val="32"/>
          <w:szCs w:val="32"/>
          <w:highlight w:val="none"/>
        </w:rPr>
        <w:fldChar w:fldCharType="end"/>
      </w:r>
      <w:r>
        <w:rPr>
          <w:rFonts w:hint="eastAsia" w:asciiTheme="minorEastAsia" w:hAnsiTheme="minorEastAsia"/>
          <w:sz w:val="32"/>
          <w:szCs w:val="32"/>
          <w:highlight w:val="none"/>
          <w:lang w:eastAsia="zh-CN"/>
        </w:rPr>
        <w:t>、</w:t>
      </w:r>
      <w:r>
        <w:rPr>
          <w:rFonts w:hint="eastAsia" w:asciiTheme="minorEastAsia" w:hAnsiTheme="minorEastAsia"/>
          <w:sz w:val="32"/>
          <w:szCs w:val="32"/>
          <w:highlight w:val="none"/>
        </w:rPr>
        <w:fldChar w:fldCharType="begin"/>
      </w:r>
      <w:r>
        <w:rPr>
          <w:rFonts w:hint="eastAsia" w:asciiTheme="minorEastAsia" w:hAnsiTheme="minorEastAsia"/>
          <w:sz w:val="32"/>
          <w:szCs w:val="32"/>
          <w:highlight w:val="none"/>
        </w:rPr>
        <w:instrText xml:space="preserve"> HYPERLINK "http://10.20.48.128:6017/page/plat/query/reportQueryTables.html?code=GD_PROJECT_OVERVIEW&amp;adcode=220281&amp;agcode=&amp;userid=0FB161781C7249A4860FEE04312C404C&amp;menucode=212010010105" </w:instrText>
      </w:r>
      <w:r>
        <w:rPr>
          <w:rFonts w:hint="eastAsia" w:asciiTheme="minorEastAsia" w:hAnsiTheme="minorEastAsia"/>
          <w:sz w:val="32"/>
          <w:szCs w:val="32"/>
          <w:highlight w:val="none"/>
        </w:rPr>
        <w:fldChar w:fldCharType="separate"/>
      </w:r>
      <w:r>
        <w:rPr>
          <w:rFonts w:hint="default" w:asciiTheme="minorEastAsia" w:hAnsiTheme="minorEastAsia"/>
          <w:sz w:val="32"/>
          <w:szCs w:val="32"/>
          <w:highlight w:val="none"/>
        </w:rPr>
        <w:t>城区供热管网及电厂热源新建工程</w:t>
      </w:r>
      <w:r>
        <w:rPr>
          <w:rFonts w:hint="default" w:asciiTheme="minorEastAsia" w:hAnsiTheme="minorEastAsia"/>
          <w:sz w:val="32"/>
          <w:szCs w:val="32"/>
          <w:highlight w:val="none"/>
        </w:rPr>
        <w:fldChar w:fldCharType="end"/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等项目。</w:t>
      </w:r>
    </w:p>
    <w:p>
      <w:pPr>
        <w:ind w:firstLine="640"/>
        <w:rPr>
          <w:rFonts w:hint="default" w:asciiTheme="minorEastAsia" w:hAnsiTheme="minorEastAsia" w:eastAsiaTheme="minorEastAsia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2024年增加再融资专项债券12300万元，其中12000万元用于化解YX债务，300万元用于补充地方政府性基金财力。</w:t>
      </w:r>
    </w:p>
    <w:p>
      <w:pPr>
        <w:rPr>
          <w:rFonts w:asciiTheme="minorEastAsia" w:hAnsiTheme="minorEastAsia"/>
          <w:sz w:val="32"/>
          <w:szCs w:val="32"/>
          <w:highlight w:val="none"/>
        </w:rPr>
      </w:pPr>
      <w:r>
        <w:rPr>
          <w:rFonts w:hint="eastAsia" w:asciiTheme="minorEastAsia" w:hAnsiTheme="minorEastAsia"/>
          <w:sz w:val="32"/>
          <w:szCs w:val="32"/>
          <w:highlight w:val="none"/>
        </w:rPr>
        <w:t xml:space="preserve">    三、202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  <w:highlight w:val="none"/>
        </w:rPr>
        <w:t>年地方政府债务还本付息情况</w:t>
      </w:r>
    </w:p>
    <w:p>
      <w:pPr>
        <w:rPr>
          <w:rFonts w:asciiTheme="minorEastAsia" w:hAnsiTheme="minorEastAsia"/>
          <w:sz w:val="32"/>
          <w:szCs w:val="32"/>
          <w:highlight w:val="none"/>
        </w:rPr>
      </w:pPr>
      <w:r>
        <w:rPr>
          <w:rFonts w:hint="eastAsia" w:asciiTheme="minorEastAsia" w:hAnsiTheme="minorEastAsia"/>
          <w:sz w:val="32"/>
          <w:szCs w:val="32"/>
          <w:highlight w:val="none"/>
        </w:rPr>
        <w:t xml:space="preserve">    202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  <w:highlight w:val="none"/>
        </w:rPr>
        <w:t>年我市地方政府债务还本额为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34322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万元。其中：偿还一般债务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21055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万元，偿还专项债务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12309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万元，其他</w:t>
      </w:r>
      <w:bookmarkStart w:id="0" w:name="_GoBack"/>
      <w:bookmarkEnd w:id="0"/>
      <w:r>
        <w:rPr>
          <w:rFonts w:hint="eastAsia" w:asciiTheme="minorEastAsia" w:hAnsiTheme="minorEastAsia"/>
          <w:sz w:val="32"/>
          <w:szCs w:val="32"/>
          <w:highlight w:val="none"/>
        </w:rPr>
        <w:t>方式化解债务本金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958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万元。</w:t>
      </w:r>
    </w:p>
    <w:p>
      <w:pPr>
        <w:rPr>
          <w:rFonts w:asciiTheme="minorEastAsia" w:hAnsiTheme="minorEastAsia"/>
          <w:sz w:val="32"/>
          <w:szCs w:val="32"/>
          <w:highlight w:val="none"/>
        </w:rPr>
      </w:pPr>
      <w:r>
        <w:rPr>
          <w:rFonts w:hint="eastAsia" w:asciiTheme="minorEastAsia" w:hAnsiTheme="minorEastAsia"/>
          <w:sz w:val="32"/>
          <w:szCs w:val="32"/>
          <w:highlight w:val="none"/>
        </w:rPr>
        <w:t xml:space="preserve">    202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  <w:highlight w:val="none"/>
        </w:rPr>
        <w:t>年地方政府债务付息决算数为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9627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万元。其中：偿还一般债务利息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7320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万元，偿还专项债务利息</w:t>
      </w:r>
      <w:r>
        <w:rPr>
          <w:rFonts w:hint="eastAsia" w:asciiTheme="minorEastAsia" w:hAnsiTheme="minorEastAsia"/>
          <w:sz w:val="32"/>
          <w:szCs w:val="32"/>
          <w:highlight w:val="none"/>
          <w:lang w:val="en-US" w:eastAsia="zh-CN"/>
        </w:rPr>
        <w:t>2307</w:t>
      </w:r>
      <w:r>
        <w:rPr>
          <w:rFonts w:hint="eastAsia" w:asciiTheme="minorEastAsia" w:hAnsiTheme="minorEastAsia"/>
          <w:sz w:val="32"/>
          <w:szCs w:val="32"/>
          <w:highlight w:val="none"/>
        </w:rPr>
        <w:t>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1NWE3N2JlZDA2NTNkYTI0N2M2NDcxZjFjMmQ3ZTQifQ=="/>
  </w:docVars>
  <w:rsids>
    <w:rsidRoot w:val="00323074"/>
    <w:rsid w:val="001B30D2"/>
    <w:rsid w:val="0031114C"/>
    <w:rsid w:val="00323074"/>
    <w:rsid w:val="003252B1"/>
    <w:rsid w:val="00344FDE"/>
    <w:rsid w:val="00347A03"/>
    <w:rsid w:val="00446870"/>
    <w:rsid w:val="0049732E"/>
    <w:rsid w:val="00556CE9"/>
    <w:rsid w:val="005D1C60"/>
    <w:rsid w:val="005F47A7"/>
    <w:rsid w:val="00641194"/>
    <w:rsid w:val="00713EA4"/>
    <w:rsid w:val="00720A9A"/>
    <w:rsid w:val="007D7F3D"/>
    <w:rsid w:val="007E2388"/>
    <w:rsid w:val="00873184"/>
    <w:rsid w:val="008C4312"/>
    <w:rsid w:val="008F2503"/>
    <w:rsid w:val="00901287"/>
    <w:rsid w:val="00905857"/>
    <w:rsid w:val="009C0D5F"/>
    <w:rsid w:val="00AF0CDF"/>
    <w:rsid w:val="00B52D26"/>
    <w:rsid w:val="00B56835"/>
    <w:rsid w:val="00B624F1"/>
    <w:rsid w:val="00C0749F"/>
    <w:rsid w:val="00C93498"/>
    <w:rsid w:val="00CB50C2"/>
    <w:rsid w:val="00D04FCB"/>
    <w:rsid w:val="00D54CD6"/>
    <w:rsid w:val="00DB35BC"/>
    <w:rsid w:val="00DF47A5"/>
    <w:rsid w:val="00E12E74"/>
    <w:rsid w:val="00E35005"/>
    <w:rsid w:val="00E614BE"/>
    <w:rsid w:val="00ED131F"/>
    <w:rsid w:val="00F4415A"/>
    <w:rsid w:val="00F50D1B"/>
    <w:rsid w:val="036340AF"/>
    <w:rsid w:val="07780008"/>
    <w:rsid w:val="14D22AD1"/>
    <w:rsid w:val="196A67A5"/>
    <w:rsid w:val="209149EE"/>
    <w:rsid w:val="2099122F"/>
    <w:rsid w:val="2E706FA2"/>
    <w:rsid w:val="2FEF1F17"/>
    <w:rsid w:val="315A09B6"/>
    <w:rsid w:val="36524710"/>
    <w:rsid w:val="4138264D"/>
    <w:rsid w:val="41B02F98"/>
    <w:rsid w:val="44123C8D"/>
    <w:rsid w:val="4D90439B"/>
    <w:rsid w:val="519147D4"/>
    <w:rsid w:val="59B97107"/>
    <w:rsid w:val="5E4050AA"/>
    <w:rsid w:val="6E080427"/>
    <w:rsid w:val="6E9B4894"/>
    <w:rsid w:val="6EF5465C"/>
    <w:rsid w:val="7052538A"/>
    <w:rsid w:val="70F42C83"/>
    <w:rsid w:val="770A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481</Words>
  <Characters>613</Characters>
  <Lines>4</Lines>
  <Paragraphs>1</Paragraphs>
  <TotalTime>65</TotalTime>
  <ScaleCrop>false</ScaleCrop>
  <LinksUpToDate>false</LinksUpToDate>
  <CharactersWithSpaces>654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2021-05-25T02:48:00Z</dcterms:created>
  <dc:creator>微软用户</dc:creator>
  <cp:lastModifiedBy>Microsoft</cp:lastModifiedBy>
  <dcterms:modified xsi:type="dcterms:W3CDTF">2025-08-22T08:38:38Z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1EBD6B08F9EC46638407C6DF64E3523E</vt:lpwstr>
  </property>
</Properties>
</file>