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6F9B" w:rsidRPr="00386F9B" w:rsidRDefault="00386F9B" w:rsidP="00386F9B">
      <w:pPr>
        <w:ind w:firstLineChars="200" w:firstLine="640"/>
        <w:jc w:val="center"/>
        <w:rPr>
          <w:rFonts w:ascii="仿宋" w:eastAsia="仿宋" w:hAnsi="仿宋"/>
          <w:sz w:val="32"/>
          <w:szCs w:val="32"/>
        </w:rPr>
      </w:pPr>
      <w:r w:rsidRPr="00386F9B">
        <w:rPr>
          <w:rFonts w:ascii="仿宋" w:eastAsia="仿宋" w:hAnsi="仿宋" w:hint="eastAsia"/>
          <w:sz w:val="32"/>
          <w:szCs w:val="32"/>
        </w:rPr>
        <w:t>关于印发《吉林省农业生产防灾救灾补助资金管理办法》的通知</w:t>
      </w:r>
    </w:p>
    <w:p w:rsidR="00386F9B" w:rsidRPr="00386F9B" w:rsidRDefault="00386F9B" w:rsidP="00386F9B">
      <w:pPr>
        <w:ind w:firstLineChars="200" w:firstLine="600"/>
        <w:jc w:val="center"/>
        <w:rPr>
          <w:rFonts w:ascii="仿宋" w:eastAsia="仿宋" w:hAnsi="仿宋"/>
          <w:sz w:val="30"/>
          <w:szCs w:val="30"/>
        </w:rPr>
      </w:pPr>
      <w:r w:rsidRPr="00386F9B">
        <w:rPr>
          <w:rFonts w:ascii="仿宋" w:eastAsia="仿宋" w:hAnsi="仿宋" w:hint="eastAsia"/>
          <w:sz w:val="30"/>
          <w:szCs w:val="30"/>
        </w:rPr>
        <w:t>吉财农〔2016〕525号</w:t>
      </w:r>
    </w:p>
    <w:p w:rsidR="00386F9B" w:rsidRPr="00386F9B" w:rsidRDefault="00386F9B" w:rsidP="00386F9B">
      <w:pPr>
        <w:ind w:firstLineChars="200" w:firstLine="600"/>
        <w:rPr>
          <w:rFonts w:ascii="仿宋" w:eastAsia="仿宋" w:hAnsi="仿宋"/>
          <w:sz w:val="30"/>
          <w:szCs w:val="30"/>
        </w:rPr>
      </w:pPr>
    </w:p>
    <w:p w:rsidR="00386F9B" w:rsidRPr="00386F9B" w:rsidRDefault="00386F9B" w:rsidP="00386F9B">
      <w:pPr>
        <w:ind w:firstLineChars="200" w:firstLine="600"/>
        <w:rPr>
          <w:rFonts w:ascii="仿宋" w:eastAsia="仿宋" w:hAnsi="仿宋"/>
          <w:sz w:val="30"/>
          <w:szCs w:val="30"/>
        </w:rPr>
      </w:pPr>
      <w:r w:rsidRPr="00386F9B">
        <w:rPr>
          <w:rFonts w:ascii="仿宋" w:eastAsia="仿宋" w:hAnsi="仿宋" w:hint="eastAsia"/>
          <w:sz w:val="30"/>
          <w:szCs w:val="30"/>
        </w:rPr>
        <w:t>省直有关部门，各市（州）、县（市）财政局、农委（农业局），长白山管委会财政局、环资局：</w:t>
      </w:r>
    </w:p>
    <w:p w:rsidR="00386F9B" w:rsidRPr="00386F9B" w:rsidRDefault="00386F9B" w:rsidP="00386F9B">
      <w:pPr>
        <w:ind w:firstLineChars="200" w:firstLine="600"/>
        <w:rPr>
          <w:rFonts w:ascii="仿宋" w:eastAsia="仿宋" w:hAnsi="仿宋"/>
          <w:sz w:val="30"/>
          <w:szCs w:val="30"/>
        </w:rPr>
      </w:pPr>
      <w:r w:rsidRPr="00386F9B">
        <w:rPr>
          <w:rFonts w:ascii="仿宋" w:eastAsia="仿宋" w:hAnsi="仿宋" w:hint="eastAsia"/>
          <w:sz w:val="30"/>
          <w:szCs w:val="30"/>
        </w:rPr>
        <w:t xml:space="preserve">    为了加强农业生产防灾救灾补助资金的管理与监督，提高资金的使用效益，增强农业防灾抗灾能力，减少农业灾害损失，我们制定了《吉林省农业生产防灾救灾补助资金管理办法》，现印发给你们，请遵照执行。</w:t>
      </w:r>
    </w:p>
    <w:p w:rsidR="00386F9B" w:rsidRPr="00386F9B" w:rsidRDefault="00386F9B" w:rsidP="00386F9B">
      <w:pPr>
        <w:ind w:firstLineChars="200" w:firstLine="600"/>
        <w:rPr>
          <w:rFonts w:ascii="仿宋" w:eastAsia="仿宋" w:hAnsi="仿宋"/>
          <w:sz w:val="30"/>
          <w:szCs w:val="30"/>
        </w:rPr>
      </w:pPr>
      <w:r w:rsidRPr="00386F9B">
        <w:rPr>
          <w:rFonts w:ascii="仿宋" w:eastAsia="仿宋" w:hAnsi="仿宋"/>
          <w:sz w:val="30"/>
          <w:szCs w:val="30"/>
        </w:rPr>
        <w:t xml:space="preserve"> </w:t>
      </w:r>
    </w:p>
    <w:p w:rsidR="00386F9B" w:rsidRPr="00386F9B" w:rsidRDefault="00386F9B" w:rsidP="00386F9B">
      <w:pPr>
        <w:ind w:firstLineChars="200" w:firstLine="600"/>
        <w:rPr>
          <w:rFonts w:ascii="仿宋" w:eastAsia="仿宋" w:hAnsi="仿宋"/>
          <w:sz w:val="30"/>
          <w:szCs w:val="30"/>
        </w:rPr>
      </w:pPr>
      <w:r w:rsidRPr="00386F9B">
        <w:rPr>
          <w:rFonts w:ascii="仿宋" w:eastAsia="仿宋" w:hAnsi="仿宋" w:hint="eastAsia"/>
          <w:sz w:val="30"/>
          <w:szCs w:val="30"/>
        </w:rPr>
        <w:t>附件：《吉林省农业生产防灾救灾补助资金管理办法》</w:t>
      </w:r>
    </w:p>
    <w:p w:rsidR="00386F9B" w:rsidRPr="00386F9B" w:rsidRDefault="00386F9B" w:rsidP="00386F9B">
      <w:pPr>
        <w:ind w:firstLineChars="200" w:firstLine="600"/>
        <w:rPr>
          <w:rFonts w:ascii="仿宋" w:eastAsia="仿宋" w:hAnsi="仿宋"/>
          <w:sz w:val="30"/>
          <w:szCs w:val="30"/>
        </w:rPr>
      </w:pPr>
      <w:r w:rsidRPr="00386F9B">
        <w:rPr>
          <w:rFonts w:ascii="仿宋" w:eastAsia="仿宋" w:hAnsi="仿宋"/>
          <w:sz w:val="30"/>
          <w:szCs w:val="30"/>
        </w:rPr>
        <w:t xml:space="preserve"> </w:t>
      </w:r>
    </w:p>
    <w:p w:rsidR="00386F9B" w:rsidRPr="00386F9B" w:rsidRDefault="00386F9B" w:rsidP="00386F9B">
      <w:pPr>
        <w:ind w:firstLineChars="200" w:firstLine="600"/>
        <w:rPr>
          <w:rFonts w:ascii="仿宋" w:eastAsia="仿宋" w:hAnsi="仿宋"/>
          <w:sz w:val="30"/>
          <w:szCs w:val="30"/>
        </w:rPr>
      </w:pPr>
      <w:r w:rsidRPr="00386F9B">
        <w:rPr>
          <w:rFonts w:ascii="仿宋" w:eastAsia="仿宋" w:hAnsi="仿宋" w:hint="eastAsia"/>
          <w:sz w:val="30"/>
          <w:szCs w:val="30"/>
        </w:rPr>
        <w:t>吉林省财政厅</w:t>
      </w:r>
    </w:p>
    <w:p w:rsidR="00386F9B" w:rsidRPr="00386F9B" w:rsidRDefault="00386F9B" w:rsidP="00386F9B">
      <w:pPr>
        <w:ind w:firstLineChars="200" w:firstLine="600"/>
        <w:rPr>
          <w:rFonts w:ascii="仿宋" w:eastAsia="仿宋" w:hAnsi="仿宋"/>
          <w:sz w:val="30"/>
          <w:szCs w:val="30"/>
        </w:rPr>
      </w:pPr>
      <w:r w:rsidRPr="00386F9B">
        <w:rPr>
          <w:rFonts w:ascii="仿宋" w:eastAsia="仿宋" w:hAnsi="仿宋" w:hint="eastAsia"/>
          <w:sz w:val="30"/>
          <w:szCs w:val="30"/>
        </w:rPr>
        <w:t>吉林省农业委员会</w:t>
      </w:r>
    </w:p>
    <w:p w:rsidR="00386F9B" w:rsidRPr="00386F9B" w:rsidRDefault="00386F9B" w:rsidP="00386F9B">
      <w:pPr>
        <w:ind w:firstLineChars="200" w:firstLine="600"/>
        <w:rPr>
          <w:rFonts w:ascii="仿宋" w:eastAsia="仿宋" w:hAnsi="仿宋"/>
          <w:sz w:val="30"/>
          <w:szCs w:val="30"/>
        </w:rPr>
      </w:pPr>
      <w:r w:rsidRPr="00386F9B">
        <w:rPr>
          <w:rFonts w:ascii="仿宋" w:eastAsia="仿宋" w:hAnsi="仿宋" w:hint="eastAsia"/>
          <w:sz w:val="30"/>
          <w:szCs w:val="30"/>
        </w:rPr>
        <w:t>2016年6月23日</w:t>
      </w:r>
    </w:p>
    <w:p w:rsidR="00386F9B" w:rsidRPr="00386F9B" w:rsidRDefault="00386F9B" w:rsidP="00386F9B">
      <w:pPr>
        <w:ind w:firstLineChars="200" w:firstLine="600"/>
        <w:rPr>
          <w:rFonts w:ascii="仿宋" w:eastAsia="仿宋" w:hAnsi="仿宋"/>
          <w:sz w:val="30"/>
          <w:szCs w:val="30"/>
        </w:rPr>
      </w:pPr>
      <w:r w:rsidRPr="00386F9B">
        <w:rPr>
          <w:rFonts w:ascii="仿宋" w:eastAsia="仿宋" w:hAnsi="仿宋" w:hint="eastAsia"/>
          <w:sz w:val="30"/>
          <w:szCs w:val="30"/>
        </w:rPr>
        <w:t>附件：</w:t>
      </w:r>
    </w:p>
    <w:p w:rsidR="00386F9B" w:rsidRPr="00386F9B" w:rsidRDefault="00386F9B" w:rsidP="00046EF3">
      <w:pPr>
        <w:ind w:firstLineChars="200" w:firstLine="600"/>
        <w:rPr>
          <w:rFonts w:ascii="仿宋" w:eastAsia="仿宋" w:hAnsi="仿宋"/>
          <w:sz w:val="30"/>
          <w:szCs w:val="30"/>
        </w:rPr>
      </w:pPr>
      <w:r w:rsidRPr="00386F9B">
        <w:rPr>
          <w:rFonts w:ascii="仿宋" w:eastAsia="仿宋" w:hAnsi="仿宋" w:hint="eastAsia"/>
          <w:sz w:val="30"/>
          <w:szCs w:val="30"/>
        </w:rPr>
        <w:t>吉林省农业生产防灾救灾补助资金管理办法</w:t>
      </w:r>
    </w:p>
    <w:p w:rsidR="00386F9B" w:rsidRPr="00386F9B" w:rsidRDefault="00386F9B" w:rsidP="00386F9B">
      <w:pPr>
        <w:ind w:firstLineChars="200" w:firstLine="600"/>
        <w:rPr>
          <w:rFonts w:ascii="仿宋" w:eastAsia="仿宋" w:hAnsi="仿宋"/>
          <w:sz w:val="30"/>
          <w:szCs w:val="30"/>
        </w:rPr>
      </w:pPr>
      <w:r w:rsidRPr="00386F9B">
        <w:rPr>
          <w:rFonts w:ascii="仿宋" w:eastAsia="仿宋" w:hAnsi="仿宋"/>
          <w:sz w:val="30"/>
          <w:szCs w:val="30"/>
        </w:rPr>
        <w:t xml:space="preserve"> </w:t>
      </w:r>
    </w:p>
    <w:p w:rsidR="00386F9B" w:rsidRPr="00386F9B" w:rsidRDefault="00386F9B" w:rsidP="00386F9B">
      <w:pPr>
        <w:ind w:firstLineChars="200" w:firstLine="600"/>
        <w:rPr>
          <w:rFonts w:ascii="仿宋" w:eastAsia="仿宋" w:hAnsi="仿宋"/>
          <w:sz w:val="30"/>
          <w:szCs w:val="30"/>
        </w:rPr>
      </w:pPr>
      <w:r w:rsidRPr="00386F9B">
        <w:rPr>
          <w:rFonts w:ascii="仿宋" w:eastAsia="仿宋" w:hAnsi="仿宋" w:hint="eastAsia"/>
          <w:sz w:val="30"/>
          <w:szCs w:val="30"/>
        </w:rPr>
        <w:t>第一章　总　则</w:t>
      </w:r>
    </w:p>
    <w:p w:rsidR="00386F9B" w:rsidRPr="00386F9B" w:rsidRDefault="00386F9B" w:rsidP="00386F9B">
      <w:pPr>
        <w:ind w:firstLineChars="200" w:firstLine="600"/>
        <w:rPr>
          <w:rFonts w:ascii="仿宋" w:eastAsia="仿宋" w:hAnsi="仿宋"/>
          <w:sz w:val="30"/>
          <w:szCs w:val="30"/>
        </w:rPr>
      </w:pPr>
      <w:r w:rsidRPr="00386F9B">
        <w:rPr>
          <w:rFonts w:ascii="仿宋" w:eastAsia="仿宋" w:hAnsi="仿宋" w:hint="eastAsia"/>
          <w:sz w:val="30"/>
          <w:szCs w:val="30"/>
        </w:rPr>
        <w:t>第一条　为了加强和规范省级农业生产防灾救灾补助资金管理，提高资金使用效益，增强农业防灾抗灾能力，减少农业灾</w:t>
      </w:r>
      <w:r w:rsidRPr="00386F9B">
        <w:rPr>
          <w:rFonts w:ascii="仿宋" w:eastAsia="仿宋" w:hAnsi="仿宋" w:hint="eastAsia"/>
          <w:sz w:val="30"/>
          <w:szCs w:val="30"/>
        </w:rPr>
        <w:lastRenderedPageBreak/>
        <w:t>害损失，根据《吉林省财政厅关于印发省对市县专项转移支付管理办法的通知》（吉财预[2016]156号）等规定，结合实际，制定本办法。</w:t>
      </w:r>
    </w:p>
    <w:p w:rsidR="00386F9B" w:rsidRPr="00386F9B" w:rsidRDefault="00386F9B" w:rsidP="00386F9B">
      <w:pPr>
        <w:ind w:firstLineChars="200" w:firstLine="600"/>
        <w:rPr>
          <w:rFonts w:ascii="仿宋" w:eastAsia="仿宋" w:hAnsi="仿宋"/>
          <w:sz w:val="30"/>
          <w:szCs w:val="30"/>
        </w:rPr>
      </w:pPr>
      <w:r w:rsidRPr="00386F9B">
        <w:rPr>
          <w:rFonts w:ascii="仿宋" w:eastAsia="仿宋" w:hAnsi="仿宋" w:hint="eastAsia"/>
          <w:sz w:val="30"/>
          <w:szCs w:val="30"/>
        </w:rPr>
        <w:t>第二条　本办法所称农业生产防灾救灾补助资金（以下简称补助资金），是指省级公共财政预算安排，用于预防、控制农业灾害和灾后救助的专项补助资金。按照事权和支出责任划分，补助资金对市县专项转移支付部分属于救济类资金。</w:t>
      </w:r>
    </w:p>
    <w:p w:rsidR="00386F9B" w:rsidRPr="00386F9B" w:rsidRDefault="00386F9B" w:rsidP="00386F9B">
      <w:pPr>
        <w:ind w:firstLineChars="200" w:firstLine="600"/>
        <w:rPr>
          <w:rFonts w:ascii="仿宋" w:eastAsia="仿宋" w:hAnsi="仿宋"/>
          <w:sz w:val="30"/>
          <w:szCs w:val="30"/>
        </w:rPr>
      </w:pPr>
      <w:r w:rsidRPr="00386F9B">
        <w:rPr>
          <w:rFonts w:ascii="仿宋" w:eastAsia="仿宋" w:hAnsi="仿宋" w:hint="eastAsia"/>
          <w:sz w:val="30"/>
          <w:szCs w:val="30"/>
        </w:rPr>
        <w:t>第三条 本办法所称农业灾害，是指对农业生产构成严重威胁、危害和造成重大损失的农业生物灾害和农业自然灾害。</w:t>
      </w:r>
    </w:p>
    <w:p w:rsidR="00386F9B" w:rsidRPr="00386F9B" w:rsidRDefault="00386F9B" w:rsidP="00386F9B">
      <w:pPr>
        <w:ind w:firstLineChars="200" w:firstLine="600"/>
        <w:rPr>
          <w:rFonts w:ascii="仿宋" w:eastAsia="仿宋" w:hAnsi="仿宋"/>
          <w:sz w:val="30"/>
          <w:szCs w:val="30"/>
        </w:rPr>
      </w:pPr>
      <w:r w:rsidRPr="00386F9B">
        <w:rPr>
          <w:rFonts w:ascii="仿宋" w:eastAsia="仿宋" w:hAnsi="仿宋" w:hint="eastAsia"/>
          <w:sz w:val="30"/>
          <w:szCs w:val="30"/>
        </w:rPr>
        <w:t>第四条 补助资金的管理应当遵循规范、公平、公开、公正的原则。</w:t>
      </w:r>
    </w:p>
    <w:p w:rsidR="00386F9B" w:rsidRPr="00386F9B" w:rsidRDefault="00386F9B" w:rsidP="00386F9B">
      <w:pPr>
        <w:ind w:firstLineChars="200" w:firstLine="600"/>
        <w:rPr>
          <w:rFonts w:ascii="仿宋" w:eastAsia="仿宋" w:hAnsi="仿宋"/>
          <w:sz w:val="30"/>
          <w:szCs w:val="30"/>
        </w:rPr>
      </w:pPr>
      <w:r w:rsidRPr="00386F9B">
        <w:rPr>
          <w:rFonts w:ascii="仿宋" w:eastAsia="仿宋" w:hAnsi="仿宋"/>
          <w:sz w:val="30"/>
          <w:szCs w:val="30"/>
        </w:rPr>
        <w:t xml:space="preserve"> </w:t>
      </w:r>
    </w:p>
    <w:p w:rsidR="00386F9B" w:rsidRPr="00386F9B" w:rsidRDefault="00386F9B" w:rsidP="00386F9B">
      <w:pPr>
        <w:ind w:firstLineChars="200" w:firstLine="600"/>
        <w:rPr>
          <w:rFonts w:ascii="仿宋" w:eastAsia="仿宋" w:hAnsi="仿宋"/>
          <w:sz w:val="30"/>
          <w:szCs w:val="30"/>
        </w:rPr>
      </w:pPr>
      <w:r w:rsidRPr="00386F9B">
        <w:rPr>
          <w:rFonts w:ascii="仿宋" w:eastAsia="仿宋" w:hAnsi="仿宋" w:hint="eastAsia"/>
          <w:sz w:val="30"/>
          <w:szCs w:val="30"/>
        </w:rPr>
        <w:t>第二章 管理职责</w:t>
      </w:r>
    </w:p>
    <w:p w:rsidR="00386F9B" w:rsidRPr="00386F9B" w:rsidRDefault="00386F9B" w:rsidP="00386F9B">
      <w:pPr>
        <w:ind w:firstLineChars="200" w:firstLine="600"/>
        <w:rPr>
          <w:rFonts w:ascii="仿宋" w:eastAsia="仿宋" w:hAnsi="仿宋"/>
          <w:sz w:val="30"/>
          <w:szCs w:val="30"/>
        </w:rPr>
      </w:pPr>
      <w:r w:rsidRPr="00386F9B">
        <w:rPr>
          <w:rFonts w:ascii="仿宋" w:eastAsia="仿宋" w:hAnsi="仿宋" w:hint="eastAsia"/>
          <w:sz w:val="30"/>
          <w:szCs w:val="30"/>
        </w:rPr>
        <w:t xml:space="preserve">第五条 补助资金由省财政厅、省农委共同管理。 </w:t>
      </w:r>
    </w:p>
    <w:p w:rsidR="00386F9B" w:rsidRPr="00386F9B" w:rsidRDefault="00386F9B" w:rsidP="00386F9B">
      <w:pPr>
        <w:ind w:firstLineChars="200" w:firstLine="600"/>
        <w:rPr>
          <w:rFonts w:ascii="仿宋" w:eastAsia="仿宋" w:hAnsi="仿宋"/>
          <w:sz w:val="30"/>
          <w:szCs w:val="30"/>
        </w:rPr>
      </w:pPr>
      <w:r w:rsidRPr="00386F9B">
        <w:rPr>
          <w:rFonts w:ascii="仿宋" w:eastAsia="仿宋" w:hAnsi="仿宋" w:hint="eastAsia"/>
          <w:sz w:val="30"/>
          <w:szCs w:val="30"/>
        </w:rPr>
        <w:t>省财政厅在补助资金管理方面的主要职责：</w:t>
      </w:r>
    </w:p>
    <w:p w:rsidR="00386F9B" w:rsidRPr="00386F9B" w:rsidRDefault="00386F9B" w:rsidP="00386F9B">
      <w:pPr>
        <w:ind w:firstLineChars="200" w:firstLine="600"/>
        <w:rPr>
          <w:rFonts w:ascii="仿宋" w:eastAsia="仿宋" w:hAnsi="仿宋"/>
          <w:sz w:val="30"/>
          <w:szCs w:val="30"/>
        </w:rPr>
      </w:pPr>
      <w:r w:rsidRPr="00386F9B">
        <w:rPr>
          <w:rFonts w:ascii="仿宋" w:eastAsia="仿宋" w:hAnsi="仿宋" w:hint="eastAsia"/>
          <w:sz w:val="30"/>
          <w:szCs w:val="30"/>
        </w:rPr>
        <w:t>（一）审核补助资金的设立、调整、撤销事项；</w:t>
      </w:r>
    </w:p>
    <w:p w:rsidR="00386F9B" w:rsidRPr="00386F9B" w:rsidRDefault="00386F9B" w:rsidP="00386F9B">
      <w:pPr>
        <w:ind w:firstLineChars="200" w:firstLine="600"/>
        <w:rPr>
          <w:rFonts w:ascii="仿宋" w:eastAsia="仿宋" w:hAnsi="仿宋"/>
          <w:sz w:val="30"/>
          <w:szCs w:val="30"/>
        </w:rPr>
      </w:pPr>
      <w:r w:rsidRPr="00386F9B">
        <w:rPr>
          <w:rFonts w:ascii="仿宋" w:eastAsia="仿宋" w:hAnsi="仿宋" w:hint="eastAsia"/>
          <w:sz w:val="30"/>
          <w:szCs w:val="30"/>
        </w:rPr>
        <w:t>（二）会同省农委研究制定补助资金管理办法；</w:t>
      </w:r>
    </w:p>
    <w:p w:rsidR="00386F9B" w:rsidRPr="00386F9B" w:rsidRDefault="00386F9B" w:rsidP="00386F9B">
      <w:pPr>
        <w:ind w:firstLineChars="200" w:firstLine="600"/>
        <w:rPr>
          <w:rFonts w:ascii="仿宋" w:eastAsia="仿宋" w:hAnsi="仿宋"/>
          <w:sz w:val="30"/>
          <w:szCs w:val="30"/>
        </w:rPr>
      </w:pPr>
      <w:r w:rsidRPr="00386F9B">
        <w:rPr>
          <w:rFonts w:ascii="仿宋" w:eastAsia="仿宋" w:hAnsi="仿宋" w:hint="eastAsia"/>
          <w:sz w:val="30"/>
          <w:szCs w:val="30"/>
        </w:rPr>
        <w:t>（三）会同省农委研究确定补助资金采取因素法分配的分配因素及权重，采取项目法分配的规则和程序；</w:t>
      </w:r>
    </w:p>
    <w:p w:rsidR="00386F9B" w:rsidRPr="00386F9B" w:rsidRDefault="00386F9B" w:rsidP="00386F9B">
      <w:pPr>
        <w:ind w:firstLineChars="200" w:firstLine="600"/>
        <w:rPr>
          <w:rFonts w:ascii="仿宋" w:eastAsia="仿宋" w:hAnsi="仿宋"/>
          <w:sz w:val="30"/>
          <w:szCs w:val="30"/>
        </w:rPr>
      </w:pPr>
      <w:r w:rsidRPr="00386F9B">
        <w:rPr>
          <w:rFonts w:ascii="仿宋" w:eastAsia="仿宋" w:hAnsi="仿宋" w:hint="eastAsia"/>
          <w:sz w:val="30"/>
          <w:szCs w:val="30"/>
        </w:rPr>
        <w:t>（四）组织补助资金支出预算的编制和执行；</w:t>
      </w:r>
    </w:p>
    <w:p w:rsidR="00386F9B" w:rsidRPr="00386F9B" w:rsidRDefault="00386F9B" w:rsidP="00386F9B">
      <w:pPr>
        <w:ind w:firstLineChars="200" w:firstLine="600"/>
        <w:rPr>
          <w:rFonts w:ascii="仿宋" w:eastAsia="仿宋" w:hAnsi="仿宋"/>
          <w:sz w:val="30"/>
          <w:szCs w:val="30"/>
        </w:rPr>
      </w:pPr>
      <w:r w:rsidRPr="00386F9B">
        <w:rPr>
          <w:rFonts w:ascii="仿宋" w:eastAsia="仿宋" w:hAnsi="仿宋" w:hint="eastAsia"/>
          <w:sz w:val="30"/>
          <w:szCs w:val="30"/>
        </w:rPr>
        <w:t>（五）会同省农委按照绩效目标对补助资金实施绩效管理；</w:t>
      </w:r>
    </w:p>
    <w:p w:rsidR="00386F9B" w:rsidRPr="00386F9B" w:rsidRDefault="00386F9B" w:rsidP="00386F9B">
      <w:pPr>
        <w:ind w:firstLineChars="200" w:firstLine="600"/>
        <w:rPr>
          <w:rFonts w:ascii="仿宋" w:eastAsia="仿宋" w:hAnsi="仿宋"/>
          <w:sz w:val="30"/>
          <w:szCs w:val="30"/>
        </w:rPr>
      </w:pPr>
      <w:r w:rsidRPr="00386F9B">
        <w:rPr>
          <w:rFonts w:ascii="仿宋" w:eastAsia="仿宋" w:hAnsi="仿宋" w:hint="eastAsia"/>
          <w:sz w:val="30"/>
          <w:szCs w:val="30"/>
        </w:rPr>
        <w:t>（六）对补助资金使用实施财政监督。</w:t>
      </w:r>
    </w:p>
    <w:p w:rsidR="00386F9B" w:rsidRPr="00386F9B" w:rsidRDefault="00386F9B" w:rsidP="00386F9B">
      <w:pPr>
        <w:ind w:firstLineChars="200" w:firstLine="600"/>
        <w:rPr>
          <w:rFonts w:ascii="仿宋" w:eastAsia="仿宋" w:hAnsi="仿宋"/>
          <w:sz w:val="30"/>
          <w:szCs w:val="30"/>
        </w:rPr>
      </w:pPr>
      <w:r w:rsidRPr="00386F9B">
        <w:rPr>
          <w:rFonts w:ascii="仿宋" w:eastAsia="仿宋" w:hAnsi="仿宋" w:hint="eastAsia"/>
          <w:sz w:val="30"/>
          <w:szCs w:val="30"/>
        </w:rPr>
        <w:lastRenderedPageBreak/>
        <w:t>省农委在补助资金管理方面的主要职责：</w:t>
      </w:r>
    </w:p>
    <w:p w:rsidR="00386F9B" w:rsidRPr="00386F9B" w:rsidRDefault="00386F9B" w:rsidP="00386F9B">
      <w:pPr>
        <w:ind w:firstLineChars="200" w:firstLine="600"/>
        <w:rPr>
          <w:rFonts w:ascii="仿宋" w:eastAsia="仿宋" w:hAnsi="仿宋"/>
          <w:sz w:val="30"/>
          <w:szCs w:val="30"/>
        </w:rPr>
      </w:pPr>
      <w:r w:rsidRPr="00386F9B">
        <w:rPr>
          <w:rFonts w:ascii="仿宋" w:eastAsia="仿宋" w:hAnsi="仿宋" w:hint="eastAsia"/>
          <w:sz w:val="30"/>
          <w:szCs w:val="30"/>
        </w:rPr>
        <w:t>（一）负责申请设立补助资金的前期论证和风险评估（延续项目除外），并提出绩效目标；</w:t>
      </w:r>
    </w:p>
    <w:p w:rsidR="00386F9B" w:rsidRPr="00386F9B" w:rsidRDefault="00386F9B" w:rsidP="00386F9B">
      <w:pPr>
        <w:ind w:firstLineChars="200" w:firstLine="600"/>
        <w:rPr>
          <w:rFonts w:ascii="仿宋" w:eastAsia="仿宋" w:hAnsi="仿宋"/>
          <w:sz w:val="30"/>
          <w:szCs w:val="30"/>
        </w:rPr>
      </w:pPr>
      <w:r w:rsidRPr="00386F9B">
        <w:rPr>
          <w:rFonts w:ascii="仿宋" w:eastAsia="仿宋" w:hAnsi="仿宋" w:hint="eastAsia"/>
          <w:sz w:val="30"/>
          <w:szCs w:val="30"/>
        </w:rPr>
        <w:t>（二）按照预算管理的要求，提出年度补助资金预算安排建议；</w:t>
      </w:r>
    </w:p>
    <w:p w:rsidR="00386F9B" w:rsidRPr="00386F9B" w:rsidRDefault="00386F9B" w:rsidP="00386F9B">
      <w:pPr>
        <w:ind w:firstLineChars="200" w:firstLine="600"/>
        <w:rPr>
          <w:rFonts w:ascii="仿宋" w:eastAsia="仿宋" w:hAnsi="仿宋"/>
          <w:sz w:val="30"/>
          <w:szCs w:val="30"/>
        </w:rPr>
      </w:pPr>
      <w:r w:rsidRPr="00386F9B">
        <w:rPr>
          <w:rFonts w:ascii="仿宋" w:eastAsia="仿宋" w:hAnsi="仿宋" w:hint="eastAsia"/>
          <w:sz w:val="30"/>
          <w:szCs w:val="30"/>
        </w:rPr>
        <w:t>（三）会同省财政厅制定发布年度补助资金使用实施方案或申报指南；</w:t>
      </w:r>
    </w:p>
    <w:p w:rsidR="00386F9B" w:rsidRPr="00386F9B" w:rsidRDefault="00386F9B" w:rsidP="00386F9B">
      <w:pPr>
        <w:ind w:firstLineChars="200" w:firstLine="600"/>
        <w:rPr>
          <w:rFonts w:ascii="仿宋" w:eastAsia="仿宋" w:hAnsi="仿宋"/>
          <w:sz w:val="30"/>
          <w:szCs w:val="30"/>
        </w:rPr>
      </w:pPr>
      <w:r w:rsidRPr="00386F9B">
        <w:rPr>
          <w:rFonts w:ascii="仿宋" w:eastAsia="仿宋" w:hAnsi="仿宋" w:hint="eastAsia"/>
          <w:sz w:val="30"/>
          <w:szCs w:val="30"/>
        </w:rPr>
        <w:t>（四）负责组织补助资金项目申报、评审或审核、验收等工作；</w:t>
      </w:r>
    </w:p>
    <w:p w:rsidR="00386F9B" w:rsidRPr="00386F9B" w:rsidRDefault="00386F9B" w:rsidP="00386F9B">
      <w:pPr>
        <w:ind w:firstLineChars="200" w:firstLine="600"/>
        <w:rPr>
          <w:rFonts w:ascii="仿宋" w:eastAsia="仿宋" w:hAnsi="仿宋"/>
          <w:sz w:val="30"/>
          <w:szCs w:val="30"/>
        </w:rPr>
      </w:pPr>
      <w:r w:rsidRPr="00386F9B">
        <w:rPr>
          <w:rFonts w:ascii="仿宋" w:eastAsia="仿宋" w:hAnsi="仿宋" w:hint="eastAsia"/>
          <w:sz w:val="30"/>
          <w:szCs w:val="30"/>
        </w:rPr>
        <w:t xml:space="preserve">（五）对补助资金的使用提出分配建议； </w:t>
      </w:r>
    </w:p>
    <w:p w:rsidR="00386F9B" w:rsidRPr="00386F9B" w:rsidRDefault="00386F9B" w:rsidP="00386F9B">
      <w:pPr>
        <w:ind w:firstLineChars="200" w:firstLine="600"/>
        <w:rPr>
          <w:rFonts w:ascii="仿宋" w:eastAsia="仿宋" w:hAnsi="仿宋"/>
          <w:sz w:val="30"/>
          <w:szCs w:val="30"/>
        </w:rPr>
      </w:pPr>
      <w:r w:rsidRPr="00386F9B">
        <w:rPr>
          <w:rFonts w:ascii="仿宋" w:eastAsia="仿宋" w:hAnsi="仿宋" w:hint="eastAsia"/>
          <w:sz w:val="30"/>
          <w:szCs w:val="30"/>
        </w:rPr>
        <w:t>（六）对项目执行情况进行调度统计和督促检查，发现问题及时纠正；</w:t>
      </w:r>
    </w:p>
    <w:p w:rsidR="00386F9B" w:rsidRPr="00386F9B" w:rsidRDefault="00386F9B" w:rsidP="00386F9B">
      <w:pPr>
        <w:ind w:firstLineChars="200" w:firstLine="600"/>
        <w:rPr>
          <w:rFonts w:ascii="仿宋" w:eastAsia="仿宋" w:hAnsi="仿宋"/>
          <w:sz w:val="30"/>
          <w:szCs w:val="30"/>
        </w:rPr>
      </w:pPr>
      <w:r w:rsidRPr="00386F9B">
        <w:rPr>
          <w:rFonts w:ascii="仿宋" w:eastAsia="仿宋" w:hAnsi="仿宋" w:hint="eastAsia"/>
          <w:sz w:val="30"/>
          <w:szCs w:val="30"/>
        </w:rPr>
        <w:t>（七）会同省财政厅进行补助资金信息公开相关工作。</w:t>
      </w:r>
    </w:p>
    <w:p w:rsidR="00386F9B" w:rsidRPr="00386F9B" w:rsidRDefault="00386F9B" w:rsidP="00386F9B">
      <w:pPr>
        <w:ind w:firstLineChars="200" w:firstLine="600"/>
        <w:rPr>
          <w:rFonts w:ascii="仿宋" w:eastAsia="仿宋" w:hAnsi="仿宋"/>
          <w:sz w:val="30"/>
          <w:szCs w:val="30"/>
        </w:rPr>
      </w:pPr>
      <w:r w:rsidRPr="00386F9B">
        <w:rPr>
          <w:rFonts w:ascii="仿宋" w:eastAsia="仿宋" w:hAnsi="仿宋" w:hint="eastAsia"/>
          <w:sz w:val="30"/>
          <w:szCs w:val="30"/>
        </w:rPr>
        <w:t>第六条 市（州）、县（市）财政部门主要负责在保证资金安全的前提下及时拨付资金，做好资金监管；并会同农业部门组织绩效评价等工作。</w:t>
      </w:r>
    </w:p>
    <w:p w:rsidR="00386F9B" w:rsidRPr="00386F9B" w:rsidRDefault="00386F9B" w:rsidP="00386F9B">
      <w:pPr>
        <w:ind w:firstLineChars="200" w:firstLine="600"/>
        <w:rPr>
          <w:rFonts w:ascii="仿宋" w:eastAsia="仿宋" w:hAnsi="仿宋"/>
          <w:sz w:val="30"/>
          <w:szCs w:val="30"/>
        </w:rPr>
      </w:pPr>
      <w:r w:rsidRPr="00386F9B">
        <w:rPr>
          <w:rFonts w:ascii="仿宋" w:eastAsia="仿宋" w:hAnsi="仿宋" w:hint="eastAsia"/>
          <w:sz w:val="30"/>
          <w:szCs w:val="30"/>
        </w:rPr>
        <w:t>市（州）、县（市）农业部门主要负责会同同级财政部门做好项目选定、提出资金分配建议、组织项目实施、检查验收和信息公开等工作。</w:t>
      </w:r>
    </w:p>
    <w:p w:rsidR="00386F9B" w:rsidRPr="00386F9B" w:rsidRDefault="00386F9B" w:rsidP="00386F9B">
      <w:pPr>
        <w:ind w:firstLineChars="200" w:firstLine="600"/>
        <w:rPr>
          <w:rFonts w:ascii="仿宋" w:eastAsia="仿宋" w:hAnsi="仿宋"/>
          <w:sz w:val="30"/>
          <w:szCs w:val="30"/>
        </w:rPr>
      </w:pPr>
      <w:r w:rsidRPr="00386F9B">
        <w:rPr>
          <w:rFonts w:ascii="仿宋" w:eastAsia="仿宋" w:hAnsi="仿宋" w:hint="eastAsia"/>
          <w:sz w:val="30"/>
          <w:szCs w:val="30"/>
        </w:rPr>
        <w:t>补助资金使用单位要按照要求申报项目，并对项目的真实性负责；按照有关规定使用补助资金，完成项目建设目标。</w:t>
      </w:r>
    </w:p>
    <w:p w:rsidR="00386F9B" w:rsidRPr="00386F9B" w:rsidRDefault="00386F9B" w:rsidP="00386F9B">
      <w:pPr>
        <w:ind w:firstLineChars="200" w:firstLine="600"/>
        <w:rPr>
          <w:rFonts w:ascii="仿宋" w:eastAsia="仿宋" w:hAnsi="仿宋"/>
          <w:sz w:val="30"/>
          <w:szCs w:val="30"/>
        </w:rPr>
      </w:pPr>
      <w:r w:rsidRPr="00386F9B">
        <w:rPr>
          <w:rFonts w:ascii="仿宋" w:eastAsia="仿宋" w:hAnsi="仿宋"/>
          <w:sz w:val="30"/>
          <w:szCs w:val="30"/>
        </w:rPr>
        <w:t xml:space="preserve"> </w:t>
      </w:r>
    </w:p>
    <w:p w:rsidR="00386F9B" w:rsidRPr="00386F9B" w:rsidRDefault="00386F9B" w:rsidP="00386F9B">
      <w:pPr>
        <w:ind w:firstLineChars="200" w:firstLine="600"/>
        <w:rPr>
          <w:rFonts w:ascii="仿宋" w:eastAsia="仿宋" w:hAnsi="仿宋"/>
          <w:sz w:val="30"/>
          <w:szCs w:val="30"/>
        </w:rPr>
      </w:pPr>
      <w:r w:rsidRPr="00386F9B">
        <w:rPr>
          <w:rFonts w:ascii="仿宋" w:eastAsia="仿宋" w:hAnsi="仿宋" w:hint="eastAsia"/>
          <w:sz w:val="30"/>
          <w:szCs w:val="30"/>
        </w:rPr>
        <w:lastRenderedPageBreak/>
        <w:t>第三章 设立和调整</w:t>
      </w:r>
    </w:p>
    <w:p w:rsidR="00386F9B" w:rsidRPr="00386F9B" w:rsidRDefault="00386F9B" w:rsidP="00386F9B">
      <w:pPr>
        <w:ind w:firstLineChars="200" w:firstLine="600"/>
        <w:rPr>
          <w:rFonts w:ascii="仿宋" w:eastAsia="仿宋" w:hAnsi="仿宋"/>
          <w:sz w:val="30"/>
          <w:szCs w:val="30"/>
        </w:rPr>
      </w:pPr>
      <w:r w:rsidRPr="00386F9B">
        <w:rPr>
          <w:rFonts w:ascii="仿宋" w:eastAsia="仿宋" w:hAnsi="仿宋" w:hint="eastAsia"/>
          <w:sz w:val="30"/>
          <w:szCs w:val="30"/>
        </w:rPr>
        <w:t>第七条 补助资金的设立，由省农委论证评估后向省财政厅提出申请，由省财政厅审核后报省政府批准。</w:t>
      </w:r>
    </w:p>
    <w:p w:rsidR="00386F9B" w:rsidRPr="00386F9B" w:rsidRDefault="00386F9B" w:rsidP="00386F9B">
      <w:pPr>
        <w:ind w:firstLineChars="200" w:firstLine="600"/>
        <w:rPr>
          <w:rFonts w:ascii="仿宋" w:eastAsia="仿宋" w:hAnsi="仿宋"/>
          <w:sz w:val="30"/>
          <w:szCs w:val="30"/>
        </w:rPr>
      </w:pPr>
      <w:r w:rsidRPr="00386F9B">
        <w:rPr>
          <w:rFonts w:ascii="仿宋" w:eastAsia="仿宋" w:hAnsi="仿宋" w:hint="eastAsia"/>
          <w:sz w:val="30"/>
          <w:szCs w:val="30"/>
        </w:rPr>
        <w:t>第八条 补助资金到期后自动终止，确需延续的，应当按照本办法第七条规定的程序重新申请设立。</w:t>
      </w:r>
    </w:p>
    <w:p w:rsidR="00386F9B" w:rsidRPr="00386F9B" w:rsidRDefault="00386F9B" w:rsidP="00386F9B">
      <w:pPr>
        <w:ind w:firstLineChars="200" w:firstLine="600"/>
        <w:rPr>
          <w:rFonts w:ascii="仿宋" w:eastAsia="仿宋" w:hAnsi="仿宋"/>
          <w:sz w:val="30"/>
          <w:szCs w:val="30"/>
        </w:rPr>
      </w:pPr>
      <w:r w:rsidRPr="00386F9B">
        <w:rPr>
          <w:rFonts w:ascii="仿宋" w:eastAsia="仿宋" w:hAnsi="仿宋" w:hint="eastAsia"/>
          <w:sz w:val="30"/>
          <w:szCs w:val="30"/>
        </w:rPr>
        <w:t>第九条 省财政厅每年编制年度省级预算前，会同省农委对上年度补助资金使用情况进行评估，并根据评估结果决定是否对专项资金进行调整或退出。</w:t>
      </w:r>
    </w:p>
    <w:p w:rsidR="00386F9B" w:rsidRPr="00386F9B" w:rsidRDefault="00386F9B" w:rsidP="00386F9B">
      <w:pPr>
        <w:ind w:firstLineChars="200" w:firstLine="600"/>
        <w:rPr>
          <w:rFonts w:ascii="仿宋" w:eastAsia="仿宋" w:hAnsi="仿宋"/>
          <w:sz w:val="30"/>
          <w:szCs w:val="30"/>
        </w:rPr>
      </w:pPr>
      <w:r w:rsidRPr="00386F9B">
        <w:rPr>
          <w:rFonts w:ascii="仿宋" w:eastAsia="仿宋" w:hAnsi="仿宋"/>
          <w:sz w:val="30"/>
          <w:szCs w:val="30"/>
        </w:rPr>
        <w:t xml:space="preserve"> </w:t>
      </w:r>
    </w:p>
    <w:p w:rsidR="00386F9B" w:rsidRPr="00386F9B" w:rsidRDefault="00386F9B" w:rsidP="00386F9B">
      <w:pPr>
        <w:ind w:firstLineChars="200" w:firstLine="600"/>
        <w:rPr>
          <w:rFonts w:ascii="仿宋" w:eastAsia="仿宋" w:hAnsi="仿宋"/>
          <w:sz w:val="30"/>
          <w:szCs w:val="30"/>
        </w:rPr>
      </w:pPr>
      <w:r w:rsidRPr="00386F9B">
        <w:rPr>
          <w:rFonts w:ascii="仿宋" w:eastAsia="仿宋" w:hAnsi="仿宋" w:hint="eastAsia"/>
          <w:sz w:val="30"/>
          <w:szCs w:val="30"/>
        </w:rPr>
        <w:t>第四章　支持范围、对象和方式</w:t>
      </w:r>
    </w:p>
    <w:p w:rsidR="00386F9B" w:rsidRPr="00386F9B" w:rsidRDefault="00386F9B" w:rsidP="00386F9B">
      <w:pPr>
        <w:ind w:firstLineChars="200" w:firstLine="600"/>
        <w:rPr>
          <w:rFonts w:ascii="仿宋" w:eastAsia="仿宋" w:hAnsi="仿宋"/>
          <w:sz w:val="30"/>
          <w:szCs w:val="30"/>
        </w:rPr>
      </w:pPr>
      <w:r w:rsidRPr="00386F9B">
        <w:rPr>
          <w:rFonts w:ascii="仿宋" w:eastAsia="仿宋" w:hAnsi="仿宋" w:hint="eastAsia"/>
          <w:sz w:val="30"/>
          <w:szCs w:val="30"/>
        </w:rPr>
        <w:t>第十条 补助资金包括农作物病虫害统防统治类和灾后救助类。</w:t>
      </w:r>
    </w:p>
    <w:p w:rsidR="00386F9B" w:rsidRPr="00386F9B" w:rsidRDefault="00386F9B" w:rsidP="00386F9B">
      <w:pPr>
        <w:ind w:firstLineChars="200" w:firstLine="600"/>
        <w:rPr>
          <w:rFonts w:ascii="仿宋" w:eastAsia="仿宋" w:hAnsi="仿宋"/>
          <w:sz w:val="30"/>
          <w:szCs w:val="30"/>
        </w:rPr>
      </w:pPr>
      <w:r w:rsidRPr="00386F9B">
        <w:rPr>
          <w:rFonts w:ascii="仿宋" w:eastAsia="仿宋" w:hAnsi="仿宋" w:hint="eastAsia"/>
          <w:sz w:val="30"/>
          <w:szCs w:val="30"/>
        </w:rPr>
        <w:t>（一）农作物病虫害统防统治类支持范围</w:t>
      </w:r>
    </w:p>
    <w:p w:rsidR="00386F9B" w:rsidRPr="00386F9B" w:rsidRDefault="00386F9B" w:rsidP="00386F9B">
      <w:pPr>
        <w:ind w:firstLineChars="200" w:firstLine="600"/>
        <w:rPr>
          <w:rFonts w:ascii="仿宋" w:eastAsia="仿宋" w:hAnsi="仿宋"/>
          <w:sz w:val="30"/>
          <w:szCs w:val="30"/>
        </w:rPr>
      </w:pPr>
      <w:r w:rsidRPr="00386F9B">
        <w:rPr>
          <w:rFonts w:ascii="仿宋" w:eastAsia="仿宋" w:hAnsi="仿宋" w:hint="eastAsia"/>
          <w:sz w:val="30"/>
          <w:szCs w:val="30"/>
        </w:rPr>
        <w:t>1、农作物病虫草害防治和植物生长调节等方面飞防作业费补助和药剂采购补助等；</w:t>
      </w:r>
    </w:p>
    <w:p w:rsidR="00386F9B" w:rsidRPr="00386F9B" w:rsidRDefault="00386F9B" w:rsidP="00386F9B">
      <w:pPr>
        <w:ind w:firstLineChars="200" w:firstLine="600"/>
        <w:rPr>
          <w:rFonts w:ascii="仿宋" w:eastAsia="仿宋" w:hAnsi="仿宋"/>
          <w:sz w:val="30"/>
          <w:szCs w:val="30"/>
        </w:rPr>
      </w:pPr>
      <w:r w:rsidRPr="00386F9B">
        <w:rPr>
          <w:rFonts w:ascii="仿宋" w:eastAsia="仿宋" w:hAnsi="仿宋" w:hint="eastAsia"/>
          <w:sz w:val="30"/>
          <w:szCs w:val="30"/>
        </w:rPr>
        <w:t>2、开展农作物病虫害生物防治示范推广补助；</w:t>
      </w:r>
    </w:p>
    <w:p w:rsidR="00386F9B" w:rsidRPr="00386F9B" w:rsidRDefault="00386F9B" w:rsidP="00386F9B">
      <w:pPr>
        <w:ind w:firstLineChars="200" w:firstLine="600"/>
        <w:rPr>
          <w:rFonts w:ascii="仿宋" w:eastAsia="仿宋" w:hAnsi="仿宋"/>
          <w:sz w:val="30"/>
          <w:szCs w:val="30"/>
        </w:rPr>
      </w:pPr>
      <w:r w:rsidRPr="00386F9B">
        <w:rPr>
          <w:rFonts w:ascii="仿宋" w:eastAsia="仿宋" w:hAnsi="仿宋" w:hint="eastAsia"/>
          <w:sz w:val="30"/>
          <w:szCs w:val="30"/>
        </w:rPr>
        <w:t>3、农区统一灭鼠、开展鼠害防治新技术新方法试点补助等；</w:t>
      </w:r>
    </w:p>
    <w:p w:rsidR="00386F9B" w:rsidRPr="00386F9B" w:rsidRDefault="00386F9B" w:rsidP="00386F9B">
      <w:pPr>
        <w:ind w:firstLineChars="200" w:firstLine="600"/>
        <w:rPr>
          <w:rFonts w:ascii="仿宋" w:eastAsia="仿宋" w:hAnsi="仿宋"/>
          <w:sz w:val="30"/>
          <w:szCs w:val="30"/>
        </w:rPr>
      </w:pPr>
      <w:r w:rsidRPr="00386F9B">
        <w:rPr>
          <w:rFonts w:ascii="仿宋" w:eastAsia="仿宋" w:hAnsi="仿宋" w:hint="eastAsia"/>
          <w:sz w:val="30"/>
          <w:szCs w:val="30"/>
        </w:rPr>
        <w:t>4、外来有害生物统防统治处理费等；</w:t>
      </w:r>
    </w:p>
    <w:p w:rsidR="00386F9B" w:rsidRPr="00386F9B" w:rsidRDefault="00386F9B" w:rsidP="00386F9B">
      <w:pPr>
        <w:ind w:firstLineChars="200" w:firstLine="600"/>
        <w:rPr>
          <w:rFonts w:ascii="仿宋" w:eastAsia="仿宋" w:hAnsi="仿宋"/>
          <w:sz w:val="30"/>
          <w:szCs w:val="30"/>
        </w:rPr>
      </w:pPr>
      <w:r w:rsidRPr="00386F9B">
        <w:rPr>
          <w:rFonts w:ascii="仿宋" w:eastAsia="仿宋" w:hAnsi="仿宋" w:hint="eastAsia"/>
          <w:sz w:val="30"/>
          <w:szCs w:val="30"/>
        </w:rPr>
        <w:t>5、农作物病虫草鼠害监测预警等；</w:t>
      </w:r>
    </w:p>
    <w:p w:rsidR="00386F9B" w:rsidRPr="00386F9B" w:rsidRDefault="00386F9B" w:rsidP="00386F9B">
      <w:pPr>
        <w:ind w:firstLineChars="200" w:firstLine="600"/>
        <w:rPr>
          <w:rFonts w:ascii="仿宋" w:eastAsia="仿宋" w:hAnsi="仿宋"/>
          <w:sz w:val="30"/>
          <w:szCs w:val="30"/>
        </w:rPr>
      </w:pPr>
      <w:r w:rsidRPr="00386F9B">
        <w:rPr>
          <w:rFonts w:ascii="仿宋" w:eastAsia="仿宋" w:hAnsi="仿宋" w:hint="eastAsia"/>
          <w:sz w:val="30"/>
          <w:szCs w:val="30"/>
        </w:rPr>
        <w:t>6、省委、省政府确定的农作物病虫害统防统治重点项目。</w:t>
      </w:r>
    </w:p>
    <w:p w:rsidR="00386F9B" w:rsidRPr="00386F9B" w:rsidRDefault="00386F9B" w:rsidP="00386F9B">
      <w:pPr>
        <w:ind w:firstLineChars="200" w:firstLine="600"/>
        <w:rPr>
          <w:rFonts w:ascii="仿宋" w:eastAsia="仿宋" w:hAnsi="仿宋"/>
          <w:sz w:val="30"/>
          <w:szCs w:val="30"/>
        </w:rPr>
      </w:pPr>
      <w:r w:rsidRPr="00386F9B">
        <w:rPr>
          <w:rFonts w:ascii="仿宋" w:eastAsia="仿宋" w:hAnsi="仿宋" w:hint="eastAsia"/>
          <w:sz w:val="30"/>
          <w:szCs w:val="30"/>
        </w:rPr>
        <w:t>（二）灾后救助类支持范围</w:t>
      </w:r>
    </w:p>
    <w:p w:rsidR="00386F9B" w:rsidRPr="00386F9B" w:rsidRDefault="00386F9B" w:rsidP="00386F9B">
      <w:pPr>
        <w:ind w:firstLineChars="200" w:firstLine="600"/>
        <w:rPr>
          <w:rFonts w:ascii="仿宋" w:eastAsia="仿宋" w:hAnsi="仿宋"/>
          <w:sz w:val="30"/>
          <w:szCs w:val="30"/>
        </w:rPr>
      </w:pPr>
      <w:r w:rsidRPr="00386F9B">
        <w:rPr>
          <w:rFonts w:ascii="仿宋" w:eastAsia="仿宋" w:hAnsi="仿宋" w:hint="eastAsia"/>
          <w:sz w:val="30"/>
          <w:szCs w:val="30"/>
        </w:rPr>
        <w:t>灾害发生后用于农业灾害应急处置、实地监测、评估、核灾</w:t>
      </w:r>
      <w:r w:rsidRPr="00386F9B">
        <w:rPr>
          <w:rFonts w:ascii="仿宋" w:eastAsia="仿宋" w:hAnsi="仿宋" w:hint="eastAsia"/>
          <w:sz w:val="30"/>
          <w:szCs w:val="30"/>
        </w:rPr>
        <w:lastRenderedPageBreak/>
        <w:t>方面的补助，以及恢复农业生产所需的物资材料（包括种子、化肥等）、作业费等补助。</w:t>
      </w:r>
    </w:p>
    <w:p w:rsidR="00386F9B" w:rsidRPr="00386F9B" w:rsidRDefault="00386F9B" w:rsidP="00386F9B">
      <w:pPr>
        <w:ind w:firstLineChars="200" w:firstLine="600"/>
        <w:rPr>
          <w:rFonts w:ascii="仿宋" w:eastAsia="仿宋" w:hAnsi="仿宋"/>
          <w:sz w:val="30"/>
          <w:szCs w:val="30"/>
        </w:rPr>
      </w:pPr>
      <w:r w:rsidRPr="00386F9B">
        <w:rPr>
          <w:rFonts w:ascii="仿宋" w:eastAsia="仿宋" w:hAnsi="仿宋" w:hint="eastAsia"/>
          <w:sz w:val="30"/>
          <w:szCs w:val="30"/>
        </w:rPr>
        <w:t>第十一条 补助对象为承担农业物病虫害统防统治、农业灾害预防和控制任务的相关机构和单位，以及遭受农业灾害并造成损失的农业生产者，包括农户、直接从事农业生产的农民专业合作组织、相关企业事业单位等。</w:t>
      </w:r>
    </w:p>
    <w:p w:rsidR="00386F9B" w:rsidRPr="00386F9B" w:rsidRDefault="00386F9B" w:rsidP="00386F9B">
      <w:pPr>
        <w:ind w:firstLineChars="200" w:firstLine="600"/>
        <w:rPr>
          <w:rFonts w:ascii="仿宋" w:eastAsia="仿宋" w:hAnsi="仿宋"/>
          <w:sz w:val="30"/>
          <w:szCs w:val="30"/>
        </w:rPr>
      </w:pPr>
      <w:r w:rsidRPr="00386F9B">
        <w:rPr>
          <w:rFonts w:ascii="仿宋" w:eastAsia="仿宋" w:hAnsi="仿宋" w:hint="eastAsia"/>
          <w:sz w:val="30"/>
          <w:szCs w:val="30"/>
        </w:rPr>
        <w:t>第十二条 补助资金使用采取直接补助或购买服务等支持方式。</w:t>
      </w:r>
    </w:p>
    <w:p w:rsidR="00386F9B" w:rsidRPr="00386F9B" w:rsidRDefault="00386F9B" w:rsidP="00386F9B">
      <w:pPr>
        <w:ind w:firstLineChars="200" w:firstLine="600"/>
        <w:rPr>
          <w:rFonts w:ascii="仿宋" w:eastAsia="仿宋" w:hAnsi="仿宋"/>
          <w:sz w:val="30"/>
          <w:szCs w:val="30"/>
        </w:rPr>
      </w:pPr>
      <w:r w:rsidRPr="00386F9B">
        <w:rPr>
          <w:rFonts w:ascii="仿宋" w:eastAsia="仿宋" w:hAnsi="仿宋"/>
          <w:sz w:val="30"/>
          <w:szCs w:val="30"/>
        </w:rPr>
        <w:t xml:space="preserve"> </w:t>
      </w:r>
    </w:p>
    <w:p w:rsidR="00386F9B" w:rsidRPr="00386F9B" w:rsidRDefault="00386F9B" w:rsidP="00386F9B">
      <w:pPr>
        <w:ind w:firstLineChars="200" w:firstLine="600"/>
        <w:rPr>
          <w:rFonts w:ascii="仿宋" w:eastAsia="仿宋" w:hAnsi="仿宋"/>
          <w:sz w:val="30"/>
          <w:szCs w:val="30"/>
        </w:rPr>
      </w:pPr>
      <w:r w:rsidRPr="00386F9B">
        <w:rPr>
          <w:rFonts w:ascii="仿宋" w:eastAsia="仿宋" w:hAnsi="仿宋" w:hint="eastAsia"/>
          <w:sz w:val="30"/>
          <w:szCs w:val="30"/>
        </w:rPr>
        <w:t>第五章  预算编制</w:t>
      </w:r>
    </w:p>
    <w:p w:rsidR="00386F9B" w:rsidRPr="00386F9B" w:rsidRDefault="00386F9B" w:rsidP="00386F9B">
      <w:pPr>
        <w:ind w:firstLineChars="200" w:firstLine="600"/>
        <w:rPr>
          <w:rFonts w:ascii="仿宋" w:eastAsia="仿宋" w:hAnsi="仿宋"/>
          <w:sz w:val="30"/>
          <w:szCs w:val="30"/>
        </w:rPr>
      </w:pPr>
      <w:r w:rsidRPr="00386F9B">
        <w:rPr>
          <w:rFonts w:ascii="仿宋" w:eastAsia="仿宋" w:hAnsi="仿宋" w:hint="eastAsia"/>
          <w:sz w:val="30"/>
          <w:szCs w:val="30"/>
        </w:rPr>
        <w:t>第十三条 每年6月30日前启动下一年度补助资金预算编制工作；省农委提出下一年度补助资金支持的重点领域、重点项目、资金需求等预算安排建议，于7月31日前报送省财政厅；省财政厅根据国家和省有关政策，对省农委提报的补助资金预算安排建议进行审核后，提出安排意见，编入省级预算草案。</w:t>
      </w:r>
    </w:p>
    <w:p w:rsidR="00386F9B" w:rsidRPr="00386F9B" w:rsidRDefault="00386F9B" w:rsidP="00386F9B">
      <w:pPr>
        <w:ind w:firstLineChars="200" w:firstLine="600"/>
        <w:rPr>
          <w:rFonts w:ascii="仿宋" w:eastAsia="仿宋" w:hAnsi="仿宋"/>
          <w:sz w:val="30"/>
          <w:szCs w:val="30"/>
        </w:rPr>
      </w:pPr>
      <w:r w:rsidRPr="00386F9B">
        <w:rPr>
          <w:rFonts w:ascii="仿宋" w:eastAsia="仿宋" w:hAnsi="仿宋" w:hint="eastAsia"/>
          <w:sz w:val="30"/>
          <w:szCs w:val="30"/>
        </w:rPr>
        <w:t>第十四条  补助资金对市县专项转移支付部分原则上要提前下达。提前下达的专项转移支付告知数与其前一年度执行数之比原则上不低于70%。其中：按照项目法分配的，应当一并明确下一年度组织实施的项目；按照因素法分配且金额相对固定的，提前下达数与其前一年度执行数之比应当不低于90%。市县政府财政部门应当将上级财政部门提前下达的转移支付告知数编入本级政府预算。</w:t>
      </w:r>
    </w:p>
    <w:p w:rsidR="00386F9B" w:rsidRPr="00386F9B" w:rsidRDefault="00386F9B" w:rsidP="00386F9B">
      <w:pPr>
        <w:ind w:firstLineChars="200" w:firstLine="600"/>
        <w:rPr>
          <w:rFonts w:ascii="仿宋" w:eastAsia="仿宋" w:hAnsi="仿宋"/>
          <w:sz w:val="30"/>
          <w:szCs w:val="30"/>
        </w:rPr>
      </w:pPr>
      <w:r w:rsidRPr="00386F9B">
        <w:rPr>
          <w:rFonts w:ascii="仿宋" w:eastAsia="仿宋" w:hAnsi="仿宋"/>
          <w:sz w:val="30"/>
          <w:szCs w:val="30"/>
        </w:rPr>
        <w:lastRenderedPageBreak/>
        <w:t xml:space="preserve"> </w:t>
      </w:r>
    </w:p>
    <w:p w:rsidR="00386F9B" w:rsidRPr="00386F9B" w:rsidRDefault="00386F9B" w:rsidP="00386F9B">
      <w:pPr>
        <w:ind w:firstLineChars="200" w:firstLine="600"/>
        <w:rPr>
          <w:rFonts w:ascii="仿宋" w:eastAsia="仿宋" w:hAnsi="仿宋"/>
          <w:sz w:val="30"/>
          <w:szCs w:val="30"/>
        </w:rPr>
      </w:pPr>
      <w:r w:rsidRPr="00386F9B">
        <w:rPr>
          <w:rFonts w:ascii="仿宋" w:eastAsia="仿宋" w:hAnsi="仿宋" w:hint="eastAsia"/>
          <w:sz w:val="30"/>
          <w:szCs w:val="30"/>
        </w:rPr>
        <w:t>第六章  资金申报、审核和分配</w:t>
      </w:r>
    </w:p>
    <w:p w:rsidR="00386F9B" w:rsidRPr="00386F9B" w:rsidRDefault="00386F9B" w:rsidP="00386F9B">
      <w:pPr>
        <w:ind w:firstLineChars="200" w:firstLine="600"/>
        <w:rPr>
          <w:rFonts w:ascii="仿宋" w:eastAsia="仿宋" w:hAnsi="仿宋"/>
          <w:sz w:val="30"/>
          <w:szCs w:val="30"/>
        </w:rPr>
      </w:pPr>
      <w:r w:rsidRPr="00386F9B">
        <w:rPr>
          <w:rFonts w:ascii="仿宋" w:eastAsia="仿宋" w:hAnsi="仿宋" w:hint="eastAsia"/>
          <w:sz w:val="30"/>
          <w:szCs w:val="30"/>
        </w:rPr>
        <w:t>第十五条 补助资金中农作物病虫害统防统治类实行项目法管理。省农委根据省政府年度农作物病虫害防控重点工作任务、使用范围，提出补助资金支持意见，会同省财政厅及时发布下一年度补助资金项目实施方案或申报指南。</w:t>
      </w:r>
    </w:p>
    <w:p w:rsidR="00386F9B" w:rsidRPr="00386F9B" w:rsidRDefault="00386F9B" w:rsidP="00386F9B">
      <w:pPr>
        <w:ind w:firstLineChars="200" w:firstLine="600"/>
        <w:rPr>
          <w:rFonts w:ascii="仿宋" w:eastAsia="仿宋" w:hAnsi="仿宋"/>
          <w:sz w:val="30"/>
          <w:szCs w:val="30"/>
        </w:rPr>
      </w:pPr>
      <w:r w:rsidRPr="00386F9B">
        <w:rPr>
          <w:rFonts w:ascii="仿宋" w:eastAsia="仿宋" w:hAnsi="仿宋" w:hint="eastAsia"/>
          <w:sz w:val="30"/>
          <w:szCs w:val="30"/>
        </w:rPr>
        <w:t>第十六条 省农委组织全省补助资金项目申报。省农委和市（州）、县（市）农业部门分别对本级申报的项目审核把关。</w:t>
      </w:r>
    </w:p>
    <w:p w:rsidR="00386F9B" w:rsidRPr="00386F9B" w:rsidRDefault="00386F9B" w:rsidP="00386F9B">
      <w:pPr>
        <w:ind w:firstLineChars="200" w:firstLine="600"/>
        <w:rPr>
          <w:rFonts w:ascii="仿宋" w:eastAsia="仿宋" w:hAnsi="仿宋"/>
          <w:sz w:val="30"/>
          <w:szCs w:val="30"/>
        </w:rPr>
      </w:pPr>
      <w:r w:rsidRPr="00386F9B">
        <w:rPr>
          <w:rFonts w:ascii="仿宋" w:eastAsia="仿宋" w:hAnsi="仿宋" w:hint="eastAsia"/>
          <w:sz w:val="30"/>
          <w:szCs w:val="30"/>
        </w:rPr>
        <w:t>第十七条 省农委根据项目申报情况，评审或审核后提出资金分配意见，于9月30日前正式行文报送省财政厅。</w:t>
      </w:r>
    </w:p>
    <w:p w:rsidR="00386F9B" w:rsidRPr="00386F9B" w:rsidRDefault="00386F9B" w:rsidP="00386F9B">
      <w:pPr>
        <w:ind w:firstLineChars="200" w:firstLine="600"/>
        <w:rPr>
          <w:rFonts w:ascii="仿宋" w:eastAsia="仿宋" w:hAnsi="仿宋"/>
          <w:sz w:val="30"/>
          <w:szCs w:val="30"/>
        </w:rPr>
      </w:pPr>
      <w:r w:rsidRPr="00386F9B">
        <w:rPr>
          <w:rFonts w:ascii="仿宋" w:eastAsia="仿宋" w:hAnsi="仿宋" w:hint="eastAsia"/>
          <w:sz w:val="30"/>
          <w:szCs w:val="30"/>
        </w:rPr>
        <w:t>第十八条 补助资金中灾后救助类管理。灾害发生后由市（州）、县（市）农业部门会同财政部门联合向省农委、省财政厅申报，申报内容包括农业灾害名称，农业灾害发生情况和受灾损失情况等，申请农业生产防灾救灾补助资金数额及用途等。省农委审核汇总提出分配意见正式行文报送省财政厅。</w:t>
      </w:r>
    </w:p>
    <w:p w:rsidR="00386F9B" w:rsidRPr="00386F9B" w:rsidRDefault="00386F9B" w:rsidP="00386F9B">
      <w:pPr>
        <w:ind w:firstLineChars="200" w:firstLine="600"/>
        <w:rPr>
          <w:rFonts w:ascii="仿宋" w:eastAsia="仿宋" w:hAnsi="仿宋"/>
          <w:sz w:val="30"/>
          <w:szCs w:val="30"/>
        </w:rPr>
      </w:pPr>
      <w:r w:rsidRPr="00386F9B">
        <w:rPr>
          <w:rFonts w:ascii="仿宋" w:eastAsia="仿宋" w:hAnsi="仿宋"/>
          <w:sz w:val="30"/>
          <w:szCs w:val="30"/>
        </w:rPr>
        <w:t xml:space="preserve"> </w:t>
      </w:r>
    </w:p>
    <w:p w:rsidR="00386F9B" w:rsidRPr="00386F9B" w:rsidRDefault="00386F9B" w:rsidP="00386F9B">
      <w:pPr>
        <w:ind w:firstLineChars="200" w:firstLine="600"/>
        <w:rPr>
          <w:rFonts w:ascii="仿宋" w:eastAsia="仿宋" w:hAnsi="仿宋"/>
          <w:sz w:val="30"/>
          <w:szCs w:val="30"/>
        </w:rPr>
      </w:pPr>
      <w:r w:rsidRPr="00386F9B">
        <w:rPr>
          <w:rFonts w:ascii="仿宋" w:eastAsia="仿宋" w:hAnsi="仿宋" w:hint="eastAsia"/>
          <w:sz w:val="30"/>
          <w:szCs w:val="30"/>
        </w:rPr>
        <w:t>第七章 资金下达和使用</w:t>
      </w:r>
    </w:p>
    <w:p w:rsidR="00386F9B" w:rsidRPr="00386F9B" w:rsidRDefault="00386F9B" w:rsidP="00386F9B">
      <w:pPr>
        <w:ind w:firstLineChars="200" w:firstLine="600"/>
        <w:rPr>
          <w:rFonts w:ascii="仿宋" w:eastAsia="仿宋" w:hAnsi="仿宋"/>
          <w:sz w:val="30"/>
          <w:szCs w:val="30"/>
        </w:rPr>
      </w:pPr>
      <w:r w:rsidRPr="00386F9B">
        <w:rPr>
          <w:rFonts w:ascii="仿宋" w:eastAsia="仿宋" w:hAnsi="仿宋" w:hint="eastAsia"/>
          <w:sz w:val="30"/>
          <w:szCs w:val="30"/>
        </w:rPr>
        <w:t>第十九条 省财政厅根据省农委资金分配意见，对提前下达下一年度市（州）、县（市）补助资金于10月31日告知；对据实结算性质的补助资金，于当年9月30日前下达。省直项目资金列年度部门预算或执行中下达，对执行中下达部分，在省人民代表大会审查批准年度预算草案后60日内拨付。</w:t>
      </w:r>
    </w:p>
    <w:p w:rsidR="00386F9B" w:rsidRPr="00386F9B" w:rsidRDefault="00386F9B" w:rsidP="00386F9B">
      <w:pPr>
        <w:ind w:firstLineChars="200" w:firstLine="600"/>
        <w:rPr>
          <w:rFonts w:ascii="仿宋" w:eastAsia="仿宋" w:hAnsi="仿宋"/>
          <w:sz w:val="30"/>
          <w:szCs w:val="30"/>
        </w:rPr>
      </w:pPr>
      <w:r w:rsidRPr="00386F9B">
        <w:rPr>
          <w:rFonts w:ascii="仿宋" w:eastAsia="仿宋" w:hAnsi="仿宋" w:hint="eastAsia"/>
          <w:sz w:val="30"/>
          <w:szCs w:val="30"/>
        </w:rPr>
        <w:lastRenderedPageBreak/>
        <w:t>第二十条  相关部门和项目单位应严格按照规定的补助资金使用范围、指标文件和项目建设内容管理使用资金，不得擅自调整补助资金使用范围和项目计划，扩大开支范围。除国家和省要求实施资金统筹整合使用外，确需变更资金使用计划和项目建设内容的，及时上报原资金计划和项目建设审批单位批复后执行。</w:t>
      </w:r>
    </w:p>
    <w:p w:rsidR="00386F9B" w:rsidRPr="00386F9B" w:rsidRDefault="00386F9B" w:rsidP="00386F9B">
      <w:pPr>
        <w:ind w:firstLineChars="200" w:firstLine="600"/>
        <w:rPr>
          <w:rFonts w:ascii="仿宋" w:eastAsia="仿宋" w:hAnsi="仿宋"/>
          <w:sz w:val="30"/>
          <w:szCs w:val="30"/>
        </w:rPr>
      </w:pPr>
      <w:r w:rsidRPr="00386F9B">
        <w:rPr>
          <w:rFonts w:ascii="仿宋" w:eastAsia="仿宋" w:hAnsi="仿宋" w:hint="eastAsia"/>
          <w:sz w:val="30"/>
          <w:szCs w:val="30"/>
        </w:rPr>
        <w:t>第二十一条 补助资金使用中涉及到政府采购、国有资产管理、结余结转等事项，按相关规定执行。</w:t>
      </w:r>
    </w:p>
    <w:p w:rsidR="00386F9B" w:rsidRPr="00386F9B" w:rsidRDefault="00386F9B" w:rsidP="00386F9B">
      <w:pPr>
        <w:ind w:firstLineChars="200" w:firstLine="600"/>
        <w:rPr>
          <w:rFonts w:ascii="仿宋" w:eastAsia="仿宋" w:hAnsi="仿宋"/>
          <w:sz w:val="30"/>
          <w:szCs w:val="30"/>
        </w:rPr>
      </w:pPr>
      <w:r w:rsidRPr="00386F9B">
        <w:rPr>
          <w:rFonts w:ascii="仿宋" w:eastAsia="仿宋" w:hAnsi="仿宋"/>
          <w:sz w:val="30"/>
          <w:szCs w:val="30"/>
        </w:rPr>
        <w:t xml:space="preserve"> </w:t>
      </w:r>
    </w:p>
    <w:p w:rsidR="00386F9B" w:rsidRPr="00386F9B" w:rsidRDefault="00386F9B" w:rsidP="00386F9B">
      <w:pPr>
        <w:ind w:firstLineChars="200" w:firstLine="600"/>
        <w:rPr>
          <w:rFonts w:ascii="仿宋" w:eastAsia="仿宋" w:hAnsi="仿宋"/>
          <w:sz w:val="30"/>
          <w:szCs w:val="30"/>
        </w:rPr>
      </w:pPr>
      <w:r w:rsidRPr="00386F9B">
        <w:rPr>
          <w:rFonts w:ascii="仿宋" w:eastAsia="仿宋" w:hAnsi="仿宋" w:hint="eastAsia"/>
          <w:sz w:val="30"/>
          <w:szCs w:val="30"/>
        </w:rPr>
        <w:t>第八章 绩效评价</w:t>
      </w:r>
    </w:p>
    <w:p w:rsidR="00386F9B" w:rsidRPr="00386F9B" w:rsidRDefault="00386F9B" w:rsidP="00386F9B">
      <w:pPr>
        <w:ind w:firstLineChars="200" w:firstLine="600"/>
        <w:rPr>
          <w:rFonts w:ascii="仿宋" w:eastAsia="仿宋" w:hAnsi="仿宋"/>
          <w:sz w:val="30"/>
          <w:szCs w:val="30"/>
        </w:rPr>
      </w:pPr>
      <w:r w:rsidRPr="00386F9B">
        <w:rPr>
          <w:rFonts w:ascii="仿宋" w:eastAsia="仿宋" w:hAnsi="仿宋" w:hint="eastAsia"/>
          <w:sz w:val="30"/>
          <w:szCs w:val="30"/>
        </w:rPr>
        <w:t>第二十二条 省财政厅会同省农委按照补助资金使用绩效目标，根据需要组织或委托第三方机构对补助资金使用开展绩效评价，绩效评价结果作为下一年度安排和分配资金的重要依据。具体绩效评价办法另行制定。</w:t>
      </w:r>
    </w:p>
    <w:p w:rsidR="00386F9B" w:rsidRPr="00386F9B" w:rsidRDefault="00386F9B" w:rsidP="00386F9B">
      <w:pPr>
        <w:ind w:firstLineChars="200" w:firstLine="600"/>
        <w:rPr>
          <w:rFonts w:ascii="仿宋" w:eastAsia="仿宋" w:hAnsi="仿宋"/>
          <w:sz w:val="30"/>
          <w:szCs w:val="30"/>
        </w:rPr>
      </w:pPr>
      <w:r w:rsidRPr="00386F9B">
        <w:rPr>
          <w:rFonts w:ascii="仿宋" w:eastAsia="仿宋" w:hAnsi="仿宋"/>
          <w:sz w:val="30"/>
          <w:szCs w:val="30"/>
        </w:rPr>
        <w:t xml:space="preserve"> </w:t>
      </w:r>
    </w:p>
    <w:p w:rsidR="00386F9B" w:rsidRPr="00386F9B" w:rsidRDefault="00386F9B" w:rsidP="00386F9B">
      <w:pPr>
        <w:ind w:firstLineChars="200" w:firstLine="600"/>
        <w:rPr>
          <w:rFonts w:ascii="仿宋" w:eastAsia="仿宋" w:hAnsi="仿宋"/>
          <w:sz w:val="30"/>
          <w:szCs w:val="30"/>
        </w:rPr>
      </w:pPr>
      <w:r w:rsidRPr="00386F9B">
        <w:rPr>
          <w:rFonts w:ascii="仿宋" w:eastAsia="仿宋" w:hAnsi="仿宋" w:hint="eastAsia"/>
          <w:sz w:val="30"/>
          <w:szCs w:val="30"/>
        </w:rPr>
        <w:t>第九章 监督检查与责任追究</w:t>
      </w:r>
    </w:p>
    <w:p w:rsidR="00386F9B" w:rsidRPr="00386F9B" w:rsidRDefault="00386F9B" w:rsidP="00386F9B">
      <w:pPr>
        <w:ind w:firstLineChars="200" w:firstLine="600"/>
        <w:rPr>
          <w:rFonts w:ascii="仿宋" w:eastAsia="仿宋" w:hAnsi="仿宋"/>
          <w:sz w:val="30"/>
          <w:szCs w:val="30"/>
        </w:rPr>
      </w:pPr>
      <w:r w:rsidRPr="00386F9B">
        <w:rPr>
          <w:rFonts w:ascii="仿宋" w:eastAsia="仿宋" w:hAnsi="仿宋" w:hint="eastAsia"/>
          <w:sz w:val="30"/>
          <w:szCs w:val="30"/>
        </w:rPr>
        <w:t>第二十三条 各级财政和农业等相关主管部门应当按照各自职责，对补助资金的使用进行检查和监督。对检查发现的问题，要督促及时整改。</w:t>
      </w:r>
    </w:p>
    <w:p w:rsidR="00386F9B" w:rsidRPr="00386F9B" w:rsidRDefault="00386F9B" w:rsidP="00386F9B">
      <w:pPr>
        <w:ind w:firstLineChars="200" w:firstLine="600"/>
        <w:rPr>
          <w:rFonts w:ascii="仿宋" w:eastAsia="仿宋" w:hAnsi="仿宋"/>
          <w:sz w:val="30"/>
          <w:szCs w:val="30"/>
        </w:rPr>
      </w:pPr>
      <w:r w:rsidRPr="00386F9B">
        <w:rPr>
          <w:rFonts w:ascii="仿宋" w:eastAsia="仿宋" w:hAnsi="仿宋" w:hint="eastAsia"/>
          <w:sz w:val="30"/>
          <w:szCs w:val="30"/>
        </w:rPr>
        <w:t>第二十四条 各级农业等相关主管部门和财政部门要按照政府信息公开的有关规定，对补助资金的申报、分配、使用等情况的信息及时公开，主动接受社会监督。</w:t>
      </w:r>
    </w:p>
    <w:p w:rsidR="00386F9B" w:rsidRPr="00386F9B" w:rsidRDefault="00386F9B" w:rsidP="00386F9B">
      <w:pPr>
        <w:ind w:firstLineChars="200" w:firstLine="600"/>
        <w:rPr>
          <w:rFonts w:ascii="仿宋" w:eastAsia="仿宋" w:hAnsi="仿宋"/>
          <w:sz w:val="30"/>
          <w:szCs w:val="30"/>
        </w:rPr>
      </w:pPr>
      <w:r w:rsidRPr="00386F9B">
        <w:rPr>
          <w:rFonts w:ascii="仿宋" w:eastAsia="仿宋" w:hAnsi="仿宋" w:hint="eastAsia"/>
          <w:sz w:val="30"/>
          <w:szCs w:val="30"/>
        </w:rPr>
        <w:t>第二十五条 各级政府财政部门和主管部门及其工作人员、</w:t>
      </w:r>
      <w:r w:rsidRPr="00386F9B">
        <w:rPr>
          <w:rFonts w:ascii="仿宋" w:eastAsia="仿宋" w:hAnsi="仿宋" w:hint="eastAsia"/>
          <w:sz w:val="30"/>
          <w:szCs w:val="30"/>
        </w:rPr>
        <w:lastRenderedPageBreak/>
        <w:t>申报使用补助资金的部门、单位及个人在补助资金管理、使用过程中存在违法违纪行为的，依照相应法律法规处理。</w:t>
      </w:r>
    </w:p>
    <w:p w:rsidR="00386F9B" w:rsidRPr="00386F9B" w:rsidRDefault="00386F9B" w:rsidP="00386F9B">
      <w:pPr>
        <w:ind w:firstLineChars="200" w:firstLine="600"/>
        <w:rPr>
          <w:rFonts w:ascii="仿宋" w:eastAsia="仿宋" w:hAnsi="仿宋"/>
          <w:sz w:val="30"/>
          <w:szCs w:val="30"/>
        </w:rPr>
      </w:pPr>
      <w:r w:rsidRPr="00386F9B">
        <w:rPr>
          <w:rFonts w:ascii="仿宋" w:eastAsia="仿宋" w:hAnsi="仿宋"/>
          <w:sz w:val="30"/>
          <w:szCs w:val="30"/>
        </w:rPr>
        <w:t xml:space="preserve"> </w:t>
      </w:r>
    </w:p>
    <w:p w:rsidR="00386F9B" w:rsidRPr="00386F9B" w:rsidRDefault="00386F9B" w:rsidP="00386F9B">
      <w:pPr>
        <w:ind w:firstLineChars="200" w:firstLine="600"/>
        <w:rPr>
          <w:rFonts w:ascii="仿宋" w:eastAsia="仿宋" w:hAnsi="仿宋"/>
          <w:sz w:val="30"/>
          <w:szCs w:val="30"/>
        </w:rPr>
      </w:pPr>
      <w:r w:rsidRPr="00386F9B">
        <w:rPr>
          <w:rFonts w:ascii="仿宋" w:eastAsia="仿宋" w:hAnsi="仿宋" w:hint="eastAsia"/>
          <w:sz w:val="30"/>
          <w:szCs w:val="30"/>
        </w:rPr>
        <w:t>第十章  附 则</w:t>
      </w:r>
    </w:p>
    <w:p w:rsidR="00386F9B" w:rsidRPr="00386F9B" w:rsidRDefault="00386F9B" w:rsidP="00386F9B">
      <w:pPr>
        <w:ind w:firstLineChars="200" w:firstLine="600"/>
        <w:rPr>
          <w:rFonts w:ascii="仿宋" w:eastAsia="仿宋" w:hAnsi="仿宋"/>
          <w:sz w:val="30"/>
          <w:szCs w:val="30"/>
        </w:rPr>
      </w:pPr>
      <w:r w:rsidRPr="00386F9B">
        <w:rPr>
          <w:rFonts w:ascii="仿宋" w:eastAsia="仿宋" w:hAnsi="仿宋" w:hint="eastAsia"/>
          <w:sz w:val="30"/>
          <w:szCs w:val="30"/>
        </w:rPr>
        <w:t>第二十六条 本办法执行期限暂定5年（2016-2020年）。</w:t>
      </w:r>
    </w:p>
    <w:p w:rsidR="00386F9B" w:rsidRPr="00386F9B" w:rsidRDefault="00386F9B" w:rsidP="00386F9B">
      <w:pPr>
        <w:ind w:firstLineChars="200" w:firstLine="600"/>
        <w:rPr>
          <w:rFonts w:ascii="仿宋" w:eastAsia="仿宋" w:hAnsi="仿宋"/>
          <w:sz w:val="30"/>
          <w:szCs w:val="30"/>
        </w:rPr>
      </w:pPr>
      <w:r w:rsidRPr="00386F9B">
        <w:rPr>
          <w:rFonts w:ascii="仿宋" w:eastAsia="仿宋" w:hAnsi="仿宋" w:hint="eastAsia"/>
          <w:sz w:val="30"/>
          <w:szCs w:val="30"/>
        </w:rPr>
        <w:t>第二十七条 本办法由省财政厅、省农委负责解释。</w:t>
      </w:r>
    </w:p>
    <w:p w:rsidR="006E180E" w:rsidRPr="00386F9B" w:rsidRDefault="00386F9B" w:rsidP="00386F9B">
      <w:pPr>
        <w:ind w:firstLineChars="200" w:firstLine="600"/>
        <w:rPr>
          <w:rFonts w:ascii="仿宋" w:eastAsia="仿宋" w:hAnsi="仿宋"/>
          <w:sz w:val="30"/>
          <w:szCs w:val="30"/>
        </w:rPr>
      </w:pPr>
      <w:r w:rsidRPr="00386F9B">
        <w:rPr>
          <w:rFonts w:ascii="仿宋" w:eastAsia="仿宋" w:hAnsi="仿宋" w:hint="eastAsia"/>
          <w:sz w:val="30"/>
          <w:szCs w:val="30"/>
        </w:rPr>
        <w:t>第二十八条  本办法自印发之日起施行。</w:t>
      </w:r>
    </w:p>
    <w:sectPr w:rsidR="006E180E" w:rsidRPr="00386F9B" w:rsidSect="002A07E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134B" w:rsidRDefault="0032134B" w:rsidP="00386F9B">
      <w:r>
        <w:separator/>
      </w:r>
    </w:p>
  </w:endnote>
  <w:endnote w:type="continuationSeparator" w:id="1">
    <w:p w:rsidR="0032134B" w:rsidRDefault="0032134B" w:rsidP="00386F9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134B" w:rsidRDefault="0032134B" w:rsidP="00386F9B">
      <w:r>
        <w:separator/>
      </w:r>
    </w:p>
  </w:footnote>
  <w:footnote w:type="continuationSeparator" w:id="1">
    <w:p w:rsidR="0032134B" w:rsidRDefault="0032134B" w:rsidP="00386F9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86F9B"/>
    <w:rsid w:val="00046EF3"/>
    <w:rsid w:val="001D163D"/>
    <w:rsid w:val="002A07E7"/>
    <w:rsid w:val="0032134B"/>
    <w:rsid w:val="00386F9B"/>
    <w:rsid w:val="006E180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07E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86F9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386F9B"/>
    <w:rPr>
      <w:sz w:val="18"/>
      <w:szCs w:val="18"/>
    </w:rPr>
  </w:style>
  <w:style w:type="paragraph" w:styleId="a4">
    <w:name w:val="footer"/>
    <w:basedOn w:val="a"/>
    <w:link w:val="Char0"/>
    <w:uiPriority w:val="99"/>
    <w:semiHidden/>
    <w:unhideWhenUsed/>
    <w:rsid w:val="00386F9B"/>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386F9B"/>
    <w:rPr>
      <w:sz w:val="18"/>
      <w:szCs w:val="18"/>
    </w:rPr>
  </w:style>
</w:styles>
</file>

<file path=word/webSettings.xml><?xml version="1.0" encoding="utf-8"?>
<w:webSettings xmlns:r="http://schemas.openxmlformats.org/officeDocument/2006/relationships" xmlns:w="http://schemas.openxmlformats.org/wordprocessingml/2006/main">
  <w:divs>
    <w:div w:id="697240792">
      <w:bodyDiv w:val="1"/>
      <w:marLeft w:val="0"/>
      <w:marRight w:val="0"/>
      <w:marTop w:val="0"/>
      <w:marBottom w:val="0"/>
      <w:divBdr>
        <w:top w:val="none" w:sz="0" w:space="0" w:color="auto"/>
        <w:left w:val="none" w:sz="0" w:space="0" w:color="auto"/>
        <w:bottom w:val="none" w:sz="0" w:space="0" w:color="auto"/>
        <w:right w:val="none" w:sz="0" w:space="0" w:color="auto"/>
      </w:divBdr>
      <w:divsChild>
        <w:div w:id="1274551348">
          <w:marLeft w:val="0"/>
          <w:marRight w:val="0"/>
          <w:marTop w:val="0"/>
          <w:marBottom w:val="0"/>
          <w:divBdr>
            <w:top w:val="none" w:sz="0" w:space="0" w:color="auto"/>
            <w:left w:val="none" w:sz="0" w:space="0" w:color="auto"/>
            <w:bottom w:val="none" w:sz="0" w:space="0" w:color="auto"/>
            <w:right w:val="none" w:sz="0" w:space="0" w:color="auto"/>
          </w:divBdr>
        </w:div>
        <w:div w:id="2076854959">
          <w:marLeft w:val="0"/>
          <w:marRight w:val="0"/>
          <w:marTop w:val="0"/>
          <w:marBottom w:val="0"/>
          <w:divBdr>
            <w:top w:val="none" w:sz="0" w:space="0" w:color="auto"/>
            <w:left w:val="none" w:sz="0" w:space="0" w:color="auto"/>
            <w:bottom w:val="none" w:sz="0" w:space="0" w:color="auto"/>
            <w:right w:val="none" w:sz="0" w:space="0" w:color="auto"/>
          </w:divBdr>
          <w:divsChild>
            <w:div w:id="341247423">
              <w:marLeft w:val="0"/>
              <w:marRight w:val="0"/>
              <w:marTop w:val="0"/>
              <w:marBottom w:val="0"/>
              <w:divBdr>
                <w:top w:val="none" w:sz="0" w:space="0" w:color="auto"/>
                <w:left w:val="none" w:sz="0" w:space="0" w:color="auto"/>
                <w:bottom w:val="none" w:sz="0" w:space="0" w:color="auto"/>
                <w:right w:val="none" w:sz="0" w:space="0" w:color="auto"/>
              </w:divBdr>
              <w:divsChild>
                <w:div w:id="1854145333">
                  <w:marLeft w:val="0"/>
                  <w:marRight w:val="0"/>
                  <w:marTop w:val="0"/>
                  <w:marBottom w:val="0"/>
                  <w:divBdr>
                    <w:top w:val="none" w:sz="0" w:space="0" w:color="auto"/>
                    <w:left w:val="none" w:sz="0" w:space="0" w:color="auto"/>
                    <w:bottom w:val="none" w:sz="0" w:space="0" w:color="auto"/>
                    <w:right w:val="none" w:sz="0" w:space="0" w:color="auto"/>
                  </w:divBdr>
                  <w:divsChild>
                    <w:div w:id="2072262421">
                      <w:marLeft w:val="0"/>
                      <w:marRight w:val="0"/>
                      <w:marTop w:val="0"/>
                      <w:marBottom w:val="0"/>
                      <w:divBdr>
                        <w:top w:val="none" w:sz="0" w:space="0" w:color="auto"/>
                        <w:left w:val="none" w:sz="0" w:space="0" w:color="auto"/>
                        <w:bottom w:val="none" w:sz="0" w:space="0" w:color="auto"/>
                        <w:right w:val="none" w:sz="0" w:space="0" w:color="auto"/>
                      </w:divBdr>
                    </w:div>
                    <w:div w:id="1167751749">
                      <w:marLeft w:val="0"/>
                      <w:marRight w:val="0"/>
                      <w:marTop w:val="0"/>
                      <w:marBottom w:val="0"/>
                      <w:divBdr>
                        <w:top w:val="none" w:sz="0" w:space="0" w:color="auto"/>
                        <w:left w:val="none" w:sz="0" w:space="0" w:color="auto"/>
                        <w:bottom w:val="none" w:sz="0" w:space="0" w:color="auto"/>
                        <w:right w:val="none" w:sz="0" w:space="0" w:color="auto"/>
                      </w:divBdr>
                    </w:div>
                    <w:div w:id="1118987361">
                      <w:marLeft w:val="0"/>
                      <w:marRight w:val="0"/>
                      <w:marTop w:val="0"/>
                      <w:marBottom w:val="0"/>
                      <w:divBdr>
                        <w:top w:val="none" w:sz="0" w:space="0" w:color="auto"/>
                        <w:left w:val="none" w:sz="0" w:space="0" w:color="auto"/>
                        <w:bottom w:val="none" w:sz="0" w:space="0" w:color="auto"/>
                        <w:right w:val="none" w:sz="0" w:space="0" w:color="auto"/>
                      </w:divBdr>
                    </w:div>
                    <w:div w:id="2060470581">
                      <w:marLeft w:val="0"/>
                      <w:marRight w:val="0"/>
                      <w:marTop w:val="0"/>
                      <w:marBottom w:val="0"/>
                      <w:divBdr>
                        <w:top w:val="none" w:sz="0" w:space="0" w:color="auto"/>
                        <w:left w:val="none" w:sz="0" w:space="0" w:color="auto"/>
                        <w:bottom w:val="none" w:sz="0" w:space="0" w:color="auto"/>
                        <w:right w:val="none" w:sz="0" w:space="0" w:color="auto"/>
                      </w:divBdr>
                    </w:div>
                    <w:div w:id="488907760">
                      <w:marLeft w:val="0"/>
                      <w:marRight w:val="0"/>
                      <w:marTop w:val="0"/>
                      <w:marBottom w:val="0"/>
                      <w:divBdr>
                        <w:top w:val="none" w:sz="0" w:space="0" w:color="auto"/>
                        <w:left w:val="none" w:sz="0" w:space="0" w:color="auto"/>
                        <w:bottom w:val="none" w:sz="0" w:space="0" w:color="auto"/>
                        <w:right w:val="none" w:sz="0" w:space="0" w:color="auto"/>
                      </w:divBdr>
                    </w:div>
                    <w:div w:id="1319381648">
                      <w:marLeft w:val="0"/>
                      <w:marRight w:val="0"/>
                      <w:marTop w:val="0"/>
                      <w:marBottom w:val="0"/>
                      <w:divBdr>
                        <w:top w:val="none" w:sz="0" w:space="0" w:color="auto"/>
                        <w:left w:val="none" w:sz="0" w:space="0" w:color="auto"/>
                        <w:bottom w:val="none" w:sz="0" w:space="0" w:color="auto"/>
                        <w:right w:val="none" w:sz="0" w:space="0" w:color="auto"/>
                      </w:divBdr>
                    </w:div>
                    <w:div w:id="1969236911">
                      <w:marLeft w:val="0"/>
                      <w:marRight w:val="0"/>
                      <w:marTop w:val="0"/>
                      <w:marBottom w:val="0"/>
                      <w:divBdr>
                        <w:top w:val="none" w:sz="0" w:space="0" w:color="auto"/>
                        <w:left w:val="none" w:sz="0" w:space="0" w:color="auto"/>
                        <w:bottom w:val="none" w:sz="0" w:space="0" w:color="auto"/>
                        <w:right w:val="none" w:sz="0" w:space="0" w:color="auto"/>
                      </w:divBdr>
                    </w:div>
                    <w:div w:id="1941066503">
                      <w:marLeft w:val="0"/>
                      <w:marRight w:val="0"/>
                      <w:marTop w:val="0"/>
                      <w:marBottom w:val="0"/>
                      <w:divBdr>
                        <w:top w:val="none" w:sz="0" w:space="0" w:color="auto"/>
                        <w:left w:val="none" w:sz="0" w:space="0" w:color="auto"/>
                        <w:bottom w:val="none" w:sz="0" w:space="0" w:color="auto"/>
                        <w:right w:val="none" w:sz="0" w:space="0" w:color="auto"/>
                      </w:divBdr>
                    </w:div>
                    <w:div w:id="1300191452">
                      <w:marLeft w:val="0"/>
                      <w:marRight w:val="0"/>
                      <w:marTop w:val="0"/>
                      <w:marBottom w:val="0"/>
                      <w:divBdr>
                        <w:top w:val="none" w:sz="0" w:space="0" w:color="auto"/>
                        <w:left w:val="none" w:sz="0" w:space="0" w:color="auto"/>
                        <w:bottom w:val="none" w:sz="0" w:space="0" w:color="auto"/>
                        <w:right w:val="none" w:sz="0" w:space="0" w:color="auto"/>
                      </w:divBdr>
                    </w:div>
                    <w:div w:id="111942138">
                      <w:marLeft w:val="0"/>
                      <w:marRight w:val="0"/>
                      <w:marTop w:val="0"/>
                      <w:marBottom w:val="0"/>
                      <w:divBdr>
                        <w:top w:val="none" w:sz="0" w:space="0" w:color="auto"/>
                        <w:left w:val="none" w:sz="0" w:space="0" w:color="auto"/>
                        <w:bottom w:val="none" w:sz="0" w:space="0" w:color="auto"/>
                        <w:right w:val="none" w:sz="0" w:space="0" w:color="auto"/>
                      </w:divBdr>
                    </w:div>
                    <w:div w:id="146289410">
                      <w:marLeft w:val="0"/>
                      <w:marRight w:val="0"/>
                      <w:marTop w:val="0"/>
                      <w:marBottom w:val="0"/>
                      <w:divBdr>
                        <w:top w:val="none" w:sz="0" w:space="0" w:color="auto"/>
                        <w:left w:val="none" w:sz="0" w:space="0" w:color="auto"/>
                        <w:bottom w:val="none" w:sz="0" w:space="0" w:color="auto"/>
                        <w:right w:val="none" w:sz="0" w:space="0" w:color="auto"/>
                      </w:divBdr>
                    </w:div>
                    <w:div w:id="1704596007">
                      <w:marLeft w:val="0"/>
                      <w:marRight w:val="0"/>
                      <w:marTop w:val="0"/>
                      <w:marBottom w:val="0"/>
                      <w:divBdr>
                        <w:top w:val="none" w:sz="0" w:space="0" w:color="auto"/>
                        <w:left w:val="none" w:sz="0" w:space="0" w:color="auto"/>
                        <w:bottom w:val="none" w:sz="0" w:space="0" w:color="auto"/>
                        <w:right w:val="none" w:sz="0" w:space="0" w:color="auto"/>
                      </w:divBdr>
                    </w:div>
                    <w:div w:id="2080981985">
                      <w:marLeft w:val="0"/>
                      <w:marRight w:val="0"/>
                      <w:marTop w:val="0"/>
                      <w:marBottom w:val="0"/>
                      <w:divBdr>
                        <w:top w:val="none" w:sz="0" w:space="0" w:color="auto"/>
                        <w:left w:val="none" w:sz="0" w:space="0" w:color="auto"/>
                        <w:bottom w:val="none" w:sz="0" w:space="0" w:color="auto"/>
                        <w:right w:val="none" w:sz="0" w:space="0" w:color="auto"/>
                      </w:divBdr>
                    </w:div>
                    <w:div w:id="411437891">
                      <w:marLeft w:val="0"/>
                      <w:marRight w:val="0"/>
                      <w:marTop w:val="0"/>
                      <w:marBottom w:val="0"/>
                      <w:divBdr>
                        <w:top w:val="none" w:sz="0" w:space="0" w:color="auto"/>
                        <w:left w:val="none" w:sz="0" w:space="0" w:color="auto"/>
                        <w:bottom w:val="none" w:sz="0" w:space="0" w:color="auto"/>
                        <w:right w:val="none" w:sz="0" w:space="0" w:color="auto"/>
                      </w:divBdr>
                    </w:div>
                    <w:div w:id="233131854">
                      <w:marLeft w:val="0"/>
                      <w:marRight w:val="0"/>
                      <w:marTop w:val="0"/>
                      <w:marBottom w:val="0"/>
                      <w:divBdr>
                        <w:top w:val="none" w:sz="0" w:space="0" w:color="auto"/>
                        <w:left w:val="none" w:sz="0" w:space="0" w:color="auto"/>
                        <w:bottom w:val="none" w:sz="0" w:space="0" w:color="auto"/>
                        <w:right w:val="none" w:sz="0" w:space="0" w:color="auto"/>
                      </w:divBdr>
                    </w:div>
                    <w:div w:id="2105874709">
                      <w:marLeft w:val="0"/>
                      <w:marRight w:val="0"/>
                      <w:marTop w:val="0"/>
                      <w:marBottom w:val="0"/>
                      <w:divBdr>
                        <w:top w:val="none" w:sz="0" w:space="0" w:color="auto"/>
                        <w:left w:val="none" w:sz="0" w:space="0" w:color="auto"/>
                        <w:bottom w:val="none" w:sz="0" w:space="0" w:color="auto"/>
                        <w:right w:val="none" w:sz="0" w:space="0" w:color="auto"/>
                      </w:divBdr>
                    </w:div>
                    <w:div w:id="1464495266">
                      <w:marLeft w:val="0"/>
                      <w:marRight w:val="0"/>
                      <w:marTop w:val="0"/>
                      <w:marBottom w:val="0"/>
                      <w:divBdr>
                        <w:top w:val="none" w:sz="0" w:space="0" w:color="auto"/>
                        <w:left w:val="none" w:sz="0" w:space="0" w:color="auto"/>
                        <w:bottom w:val="none" w:sz="0" w:space="0" w:color="auto"/>
                        <w:right w:val="none" w:sz="0" w:space="0" w:color="auto"/>
                      </w:divBdr>
                    </w:div>
                    <w:div w:id="872696326">
                      <w:marLeft w:val="0"/>
                      <w:marRight w:val="0"/>
                      <w:marTop w:val="0"/>
                      <w:marBottom w:val="0"/>
                      <w:divBdr>
                        <w:top w:val="none" w:sz="0" w:space="0" w:color="auto"/>
                        <w:left w:val="none" w:sz="0" w:space="0" w:color="auto"/>
                        <w:bottom w:val="none" w:sz="0" w:space="0" w:color="auto"/>
                        <w:right w:val="none" w:sz="0" w:space="0" w:color="auto"/>
                      </w:divBdr>
                    </w:div>
                    <w:div w:id="1520466259">
                      <w:marLeft w:val="0"/>
                      <w:marRight w:val="0"/>
                      <w:marTop w:val="0"/>
                      <w:marBottom w:val="0"/>
                      <w:divBdr>
                        <w:top w:val="none" w:sz="0" w:space="0" w:color="auto"/>
                        <w:left w:val="none" w:sz="0" w:space="0" w:color="auto"/>
                        <w:bottom w:val="none" w:sz="0" w:space="0" w:color="auto"/>
                        <w:right w:val="none" w:sz="0" w:space="0" w:color="auto"/>
                      </w:divBdr>
                    </w:div>
                    <w:div w:id="67312046">
                      <w:marLeft w:val="0"/>
                      <w:marRight w:val="0"/>
                      <w:marTop w:val="0"/>
                      <w:marBottom w:val="0"/>
                      <w:divBdr>
                        <w:top w:val="none" w:sz="0" w:space="0" w:color="auto"/>
                        <w:left w:val="none" w:sz="0" w:space="0" w:color="auto"/>
                        <w:bottom w:val="none" w:sz="0" w:space="0" w:color="auto"/>
                        <w:right w:val="none" w:sz="0" w:space="0" w:color="auto"/>
                      </w:divBdr>
                    </w:div>
                    <w:div w:id="1021590073">
                      <w:marLeft w:val="0"/>
                      <w:marRight w:val="0"/>
                      <w:marTop w:val="0"/>
                      <w:marBottom w:val="0"/>
                      <w:divBdr>
                        <w:top w:val="none" w:sz="0" w:space="0" w:color="auto"/>
                        <w:left w:val="none" w:sz="0" w:space="0" w:color="auto"/>
                        <w:bottom w:val="none" w:sz="0" w:space="0" w:color="auto"/>
                        <w:right w:val="none" w:sz="0" w:space="0" w:color="auto"/>
                      </w:divBdr>
                    </w:div>
                    <w:div w:id="627248278">
                      <w:marLeft w:val="0"/>
                      <w:marRight w:val="0"/>
                      <w:marTop w:val="0"/>
                      <w:marBottom w:val="0"/>
                      <w:divBdr>
                        <w:top w:val="none" w:sz="0" w:space="0" w:color="auto"/>
                        <w:left w:val="none" w:sz="0" w:space="0" w:color="auto"/>
                        <w:bottom w:val="none" w:sz="0" w:space="0" w:color="auto"/>
                        <w:right w:val="none" w:sz="0" w:space="0" w:color="auto"/>
                      </w:divBdr>
                    </w:div>
                    <w:div w:id="1537158125">
                      <w:marLeft w:val="0"/>
                      <w:marRight w:val="0"/>
                      <w:marTop w:val="0"/>
                      <w:marBottom w:val="0"/>
                      <w:divBdr>
                        <w:top w:val="none" w:sz="0" w:space="0" w:color="auto"/>
                        <w:left w:val="none" w:sz="0" w:space="0" w:color="auto"/>
                        <w:bottom w:val="none" w:sz="0" w:space="0" w:color="auto"/>
                        <w:right w:val="none" w:sz="0" w:space="0" w:color="auto"/>
                      </w:divBdr>
                    </w:div>
                    <w:div w:id="1009790617">
                      <w:marLeft w:val="0"/>
                      <w:marRight w:val="0"/>
                      <w:marTop w:val="0"/>
                      <w:marBottom w:val="0"/>
                      <w:divBdr>
                        <w:top w:val="none" w:sz="0" w:space="0" w:color="auto"/>
                        <w:left w:val="none" w:sz="0" w:space="0" w:color="auto"/>
                        <w:bottom w:val="none" w:sz="0" w:space="0" w:color="auto"/>
                        <w:right w:val="none" w:sz="0" w:space="0" w:color="auto"/>
                      </w:divBdr>
                    </w:div>
                    <w:div w:id="1013990890">
                      <w:marLeft w:val="0"/>
                      <w:marRight w:val="0"/>
                      <w:marTop w:val="0"/>
                      <w:marBottom w:val="0"/>
                      <w:divBdr>
                        <w:top w:val="none" w:sz="0" w:space="0" w:color="auto"/>
                        <w:left w:val="none" w:sz="0" w:space="0" w:color="auto"/>
                        <w:bottom w:val="none" w:sz="0" w:space="0" w:color="auto"/>
                        <w:right w:val="none" w:sz="0" w:space="0" w:color="auto"/>
                      </w:divBdr>
                    </w:div>
                    <w:div w:id="1184906001">
                      <w:marLeft w:val="0"/>
                      <w:marRight w:val="0"/>
                      <w:marTop w:val="0"/>
                      <w:marBottom w:val="0"/>
                      <w:divBdr>
                        <w:top w:val="none" w:sz="0" w:space="0" w:color="auto"/>
                        <w:left w:val="none" w:sz="0" w:space="0" w:color="auto"/>
                        <w:bottom w:val="none" w:sz="0" w:space="0" w:color="auto"/>
                        <w:right w:val="none" w:sz="0" w:space="0" w:color="auto"/>
                      </w:divBdr>
                    </w:div>
                    <w:div w:id="58093793">
                      <w:marLeft w:val="0"/>
                      <w:marRight w:val="0"/>
                      <w:marTop w:val="0"/>
                      <w:marBottom w:val="0"/>
                      <w:divBdr>
                        <w:top w:val="none" w:sz="0" w:space="0" w:color="auto"/>
                        <w:left w:val="none" w:sz="0" w:space="0" w:color="auto"/>
                        <w:bottom w:val="none" w:sz="0" w:space="0" w:color="auto"/>
                        <w:right w:val="none" w:sz="0" w:space="0" w:color="auto"/>
                      </w:divBdr>
                    </w:div>
                    <w:div w:id="498076937">
                      <w:marLeft w:val="0"/>
                      <w:marRight w:val="0"/>
                      <w:marTop w:val="0"/>
                      <w:marBottom w:val="0"/>
                      <w:divBdr>
                        <w:top w:val="none" w:sz="0" w:space="0" w:color="auto"/>
                        <w:left w:val="none" w:sz="0" w:space="0" w:color="auto"/>
                        <w:bottom w:val="none" w:sz="0" w:space="0" w:color="auto"/>
                        <w:right w:val="none" w:sz="0" w:space="0" w:color="auto"/>
                      </w:divBdr>
                    </w:div>
                    <w:div w:id="681274742">
                      <w:marLeft w:val="0"/>
                      <w:marRight w:val="0"/>
                      <w:marTop w:val="0"/>
                      <w:marBottom w:val="0"/>
                      <w:divBdr>
                        <w:top w:val="none" w:sz="0" w:space="0" w:color="auto"/>
                        <w:left w:val="none" w:sz="0" w:space="0" w:color="auto"/>
                        <w:bottom w:val="none" w:sz="0" w:space="0" w:color="auto"/>
                        <w:right w:val="none" w:sz="0" w:space="0" w:color="auto"/>
                      </w:divBdr>
                    </w:div>
                    <w:div w:id="20324563">
                      <w:marLeft w:val="0"/>
                      <w:marRight w:val="0"/>
                      <w:marTop w:val="0"/>
                      <w:marBottom w:val="0"/>
                      <w:divBdr>
                        <w:top w:val="none" w:sz="0" w:space="0" w:color="auto"/>
                        <w:left w:val="none" w:sz="0" w:space="0" w:color="auto"/>
                        <w:bottom w:val="none" w:sz="0" w:space="0" w:color="auto"/>
                        <w:right w:val="none" w:sz="0" w:space="0" w:color="auto"/>
                      </w:divBdr>
                    </w:div>
                    <w:div w:id="1583640682">
                      <w:marLeft w:val="0"/>
                      <w:marRight w:val="0"/>
                      <w:marTop w:val="0"/>
                      <w:marBottom w:val="0"/>
                      <w:divBdr>
                        <w:top w:val="none" w:sz="0" w:space="0" w:color="auto"/>
                        <w:left w:val="none" w:sz="0" w:space="0" w:color="auto"/>
                        <w:bottom w:val="none" w:sz="0" w:space="0" w:color="auto"/>
                        <w:right w:val="none" w:sz="0" w:space="0" w:color="auto"/>
                      </w:divBdr>
                    </w:div>
                    <w:div w:id="952438124">
                      <w:marLeft w:val="0"/>
                      <w:marRight w:val="0"/>
                      <w:marTop w:val="0"/>
                      <w:marBottom w:val="0"/>
                      <w:divBdr>
                        <w:top w:val="none" w:sz="0" w:space="0" w:color="auto"/>
                        <w:left w:val="none" w:sz="0" w:space="0" w:color="auto"/>
                        <w:bottom w:val="none" w:sz="0" w:space="0" w:color="auto"/>
                        <w:right w:val="none" w:sz="0" w:space="0" w:color="auto"/>
                      </w:divBdr>
                    </w:div>
                    <w:div w:id="1845587418">
                      <w:marLeft w:val="0"/>
                      <w:marRight w:val="0"/>
                      <w:marTop w:val="0"/>
                      <w:marBottom w:val="0"/>
                      <w:divBdr>
                        <w:top w:val="none" w:sz="0" w:space="0" w:color="auto"/>
                        <w:left w:val="none" w:sz="0" w:space="0" w:color="auto"/>
                        <w:bottom w:val="none" w:sz="0" w:space="0" w:color="auto"/>
                        <w:right w:val="none" w:sz="0" w:space="0" w:color="auto"/>
                      </w:divBdr>
                    </w:div>
                    <w:div w:id="1926841299">
                      <w:marLeft w:val="0"/>
                      <w:marRight w:val="0"/>
                      <w:marTop w:val="0"/>
                      <w:marBottom w:val="0"/>
                      <w:divBdr>
                        <w:top w:val="none" w:sz="0" w:space="0" w:color="auto"/>
                        <w:left w:val="none" w:sz="0" w:space="0" w:color="auto"/>
                        <w:bottom w:val="none" w:sz="0" w:space="0" w:color="auto"/>
                        <w:right w:val="none" w:sz="0" w:space="0" w:color="auto"/>
                      </w:divBdr>
                    </w:div>
                    <w:div w:id="94791201">
                      <w:marLeft w:val="0"/>
                      <w:marRight w:val="0"/>
                      <w:marTop w:val="0"/>
                      <w:marBottom w:val="0"/>
                      <w:divBdr>
                        <w:top w:val="none" w:sz="0" w:space="0" w:color="auto"/>
                        <w:left w:val="none" w:sz="0" w:space="0" w:color="auto"/>
                        <w:bottom w:val="none" w:sz="0" w:space="0" w:color="auto"/>
                        <w:right w:val="none" w:sz="0" w:space="0" w:color="auto"/>
                      </w:divBdr>
                    </w:div>
                    <w:div w:id="949161790">
                      <w:marLeft w:val="0"/>
                      <w:marRight w:val="0"/>
                      <w:marTop w:val="0"/>
                      <w:marBottom w:val="0"/>
                      <w:divBdr>
                        <w:top w:val="none" w:sz="0" w:space="0" w:color="auto"/>
                        <w:left w:val="none" w:sz="0" w:space="0" w:color="auto"/>
                        <w:bottom w:val="none" w:sz="0" w:space="0" w:color="auto"/>
                        <w:right w:val="none" w:sz="0" w:space="0" w:color="auto"/>
                      </w:divBdr>
                    </w:div>
                    <w:div w:id="1438985334">
                      <w:marLeft w:val="0"/>
                      <w:marRight w:val="0"/>
                      <w:marTop w:val="0"/>
                      <w:marBottom w:val="0"/>
                      <w:divBdr>
                        <w:top w:val="none" w:sz="0" w:space="0" w:color="auto"/>
                        <w:left w:val="none" w:sz="0" w:space="0" w:color="auto"/>
                        <w:bottom w:val="none" w:sz="0" w:space="0" w:color="auto"/>
                        <w:right w:val="none" w:sz="0" w:space="0" w:color="auto"/>
                      </w:divBdr>
                    </w:div>
                    <w:div w:id="1301618405">
                      <w:marLeft w:val="0"/>
                      <w:marRight w:val="0"/>
                      <w:marTop w:val="0"/>
                      <w:marBottom w:val="0"/>
                      <w:divBdr>
                        <w:top w:val="none" w:sz="0" w:space="0" w:color="auto"/>
                        <w:left w:val="none" w:sz="0" w:space="0" w:color="auto"/>
                        <w:bottom w:val="none" w:sz="0" w:space="0" w:color="auto"/>
                        <w:right w:val="none" w:sz="0" w:space="0" w:color="auto"/>
                      </w:divBdr>
                    </w:div>
                    <w:div w:id="1217887503">
                      <w:marLeft w:val="0"/>
                      <w:marRight w:val="0"/>
                      <w:marTop w:val="0"/>
                      <w:marBottom w:val="0"/>
                      <w:divBdr>
                        <w:top w:val="none" w:sz="0" w:space="0" w:color="auto"/>
                        <w:left w:val="none" w:sz="0" w:space="0" w:color="auto"/>
                        <w:bottom w:val="none" w:sz="0" w:space="0" w:color="auto"/>
                        <w:right w:val="none" w:sz="0" w:space="0" w:color="auto"/>
                      </w:divBdr>
                    </w:div>
                    <w:div w:id="1239052877">
                      <w:marLeft w:val="0"/>
                      <w:marRight w:val="0"/>
                      <w:marTop w:val="0"/>
                      <w:marBottom w:val="0"/>
                      <w:divBdr>
                        <w:top w:val="none" w:sz="0" w:space="0" w:color="auto"/>
                        <w:left w:val="none" w:sz="0" w:space="0" w:color="auto"/>
                        <w:bottom w:val="none" w:sz="0" w:space="0" w:color="auto"/>
                        <w:right w:val="none" w:sz="0" w:space="0" w:color="auto"/>
                      </w:divBdr>
                    </w:div>
                    <w:div w:id="823275734">
                      <w:marLeft w:val="0"/>
                      <w:marRight w:val="0"/>
                      <w:marTop w:val="0"/>
                      <w:marBottom w:val="0"/>
                      <w:divBdr>
                        <w:top w:val="none" w:sz="0" w:space="0" w:color="auto"/>
                        <w:left w:val="none" w:sz="0" w:space="0" w:color="auto"/>
                        <w:bottom w:val="none" w:sz="0" w:space="0" w:color="auto"/>
                        <w:right w:val="none" w:sz="0" w:space="0" w:color="auto"/>
                      </w:divBdr>
                    </w:div>
                    <w:div w:id="137113117">
                      <w:marLeft w:val="0"/>
                      <w:marRight w:val="0"/>
                      <w:marTop w:val="0"/>
                      <w:marBottom w:val="0"/>
                      <w:divBdr>
                        <w:top w:val="none" w:sz="0" w:space="0" w:color="auto"/>
                        <w:left w:val="none" w:sz="0" w:space="0" w:color="auto"/>
                        <w:bottom w:val="none" w:sz="0" w:space="0" w:color="auto"/>
                        <w:right w:val="none" w:sz="0" w:space="0" w:color="auto"/>
                      </w:divBdr>
                    </w:div>
                    <w:div w:id="317199456">
                      <w:marLeft w:val="0"/>
                      <w:marRight w:val="0"/>
                      <w:marTop w:val="0"/>
                      <w:marBottom w:val="0"/>
                      <w:divBdr>
                        <w:top w:val="none" w:sz="0" w:space="0" w:color="auto"/>
                        <w:left w:val="none" w:sz="0" w:space="0" w:color="auto"/>
                        <w:bottom w:val="none" w:sz="0" w:space="0" w:color="auto"/>
                        <w:right w:val="none" w:sz="0" w:space="0" w:color="auto"/>
                      </w:divBdr>
                    </w:div>
                    <w:div w:id="900208970">
                      <w:marLeft w:val="0"/>
                      <w:marRight w:val="0"/>
                      <w:marTop w:val="0"/>
                      <w:marBottom w:val="0"/>
                      <w:divBdr>
                        <w:top w:val="none" w:sz="0" w:space="0" w:color="auto"/>
                        <w:left w:val="none" w:sz="0" w:space="0" w:color="auto"/>
                        <w:bottom w:val="none" w:sz="0" w:space="0" w:color="auto"/>
                        <w:right w:val="none" w:sz="0" w:space="0" w:color="auto"/>
                      </w:divBdr>
                    </w:div>
                    <w:div w:id="1099914655">
                      <w:marLeft w:val="0"/>
                      <w:marRight w:val="0"/>
                      <w:marTop w:val="0"/>
                      <w:marBottom w:val="0"/>
                      <w:divBdr>
                        <w:top w:val="none" w:sz="0" w:space="0" w:color="auto"/>
                        <w:left w:val="none" w:sz="0" w:space="0" w:color="auto"/>
                        <w:bottom w:val="none" w:sz="0" w:space="0" w:color="auto"/>
                        <w:right w:val="none" w:sz="0" w:space="0" w:color="auto"/>
                      </w:divBdr>
                    </w:div>
                    <w:div w:id="1229147178">
                      <w:marLeft w:val="0"/>
                      <w:marRight w:val="0"/>
                      <w:marTop w:val="0"/>
                      <w:marBottom w:val="0"/>
                      <w:divBdr>
                        <w:top w:val="none" w:sz="0" w:space="0" w:color="auto"/>
                        <w:left w:val="none" w:sz="0" w:space="0" w:color="auto"/>
                        <w:bottom w:val="none" w:sz="0" w:space="0" w:color="auto"/>
                        <w:right w:val="none" w:sz="0" w:space="0" w:color="auto"/>
                      </w:divBdr>
                    </w:div>
                    <w:div w:id="165676845">
                      <w:marLeft w:val="0"/>
                      <w:marRight w:val="0"/>
                      <w:marTop w:val="0"/>
                      <w:marBottom w:val="0"/>
                      <w:divBdr>
                        <w:top w:val="none" w:sz="0" w:space="0" w:color="auto"/>
                        <w:left w:val="none" w:sz="0" w:space="0" w:color="auto"/>
                        <w:bottom w:val="none" w:sz="0" w:space="0" w:color="auto"/>
                        <w:right w:val="none" w:sz="0" w:space="0" w:color="auto"/>
                      </w:divBdr>
                    </w:div>
                    <w:div w:id="1205800112">
                      <w:marLeft w:val="0"/>
                      <w:marRight w:val="0"/>
                      <w:marTop w:val="0"/>
                      <w:marBottom w:val="0"/>
                      <w:divBdr>
                        <w:top w:val="none" w:sz="0" w:space="0" w:color="auto"/>
                        <w:left w:val="none" w:sz="0" w:space="0" w:color="auto"/>
                        <w:bottom w:val="none" w:sz="0" w:space="0" w:color="auto"/>
                        <w:right w:val="none" w:sz="0" w:space="0" w:color="auto"/>
                      </w:divBdr>
                    </w:div>
                    <w:div w:id="1137063509">
                      <w:marLeft w:val="0"/>
                      <w:marRight w:val="0"/>
                      <w:marTop w:val="0"/>
                      <w:marBottom w:val="0"/>
                      <w:divBdr>
                        <w:top w:val="none" w:sz="0" w:space="0" w:color="auto"/>
                        <w:left w:val="none" w:sz="0" w:space="0" w:color="auto"/>
                        <w:bottom w:val="none" w:sz="0" w:space="0" w:color="auto"/>
                        <w:right w:val="none" w:sz="0" w:space="0" w:color="auto"/>
                      </w:divBdr>
                    </w:div>
                    <w:div w:id="2019187666">
                      <w:marLeft w:val="0"/>
                      <w:marRight w:val="0"/>
                      <w:marTop w:val="0"/>
                      <w:marBottom w:val="0"/>
                      <w:divBdr>
                        <w:top w:val="none" w:sz="0" w:space="0" w:color="auto"/>
                        <w:left w:val="none" w:sz="0" w:space="0" w:color="auto"/>
                        <w:bottom w:val="none" w:sz="0" w:space="0" w:color="auto"/>
                        <w:right w:val="none" w:sz="0" w:space="0" w:color="auto"/>
                      </w:divBdr>
                    </w:div>
                    <w:div w:id="986519960">
                      <w:marLeft w:val="0"/>
                      <w:marRight w:val="0"/>
                      <w:marTop w:val="0"/>
                      <w:marBottom w:val="0"/>
                      <w:divBdr>
                        <w:top w:val="none" w:sz="0" w:space="0" w:color="auto"/>
                        <w:left w:val="none" w:sz="0" w:space="0" w:color="auto"/>
                        <w:bottom w:val="none" w:sz="0" w:space="0" w:color="auto"/>
                        <w:right w:val="none" w:sz="0" w:space="0" w:color="auto"/>
                      </w:divBdr>
                    </w:div>
                    <w:div w:id="1896357407">
                      <w:marLeft w:val="0"/>
                      <w:marRight w:val="0"/>
                      <w:marTop w:val="0"/>
                      <w:marBottom w:val="0"/>
                      <w:divBdr>
                        <w:top w:val="none" w:sz="0" w:space="0" w:color="auto"/>
                        <w:left w:val="none" w:sz="0" w:space="0" w:color="auto"/>
                        <w:bottom w:val="none" w:sz="0" w:space="0" w:color="auto"/>
                        <w:right w:val="none" w:sz="0" w:space="0" w:color="auto"/>
                      </w:divBdr>
                    </w:div>
                    <w:div w:id="324630566">
                      <w:marLeft w:val="0"/>
                      <w:marRight w:val="0"/>
                      <w:marTop w:val="0"/>
                      <w:marBottom w:val="0"/>
                      <w:divBdr>
                        <w:top w:val="none" w:sz="0" w:space="0" w:color="auto"/>
                        <w:left w:val="none" w:sz="0" w:space="0" w:color="auto"/>
                        <w:bottom w:val="none" w:sz="0" w:space="0" w:color="auto"/>
                        <w:right w:val="none" w:sz="0" w:space="0" w:color="auto"/>
                      </w:divBdr>
                    </w:div>
                    <w:div w:id="117921118">
                      <w:marLeft w:val="0"/>
                      <w:marRight w:val="0"/>
                      <w:marTop w:val="0"/>
                      <w:marBottom w:val="0"/>
                      <w:divBdr>
                        <w:top w:val="none" w:sz="0" w:space="0" w:color="auto"/>
                        <w:left w:val="none" w:sz="0" w:space="0" w:color="auto"/>
                        <w:bottom w:val="none" w:sz="0" w:space="0" w:color="auto"/>
                        <w:right w:val="none" w:sz="0" w:space="0" w:color="auto"/>
                      </w:divBdr>
                    </w:div>
                    <w:div w:id="171261469">
                      <w:marLeft w:val="0"/>
                      <w:marRight w:val="0"/>
                      <w:marTop w:val="0"/>
                      <w:marBottom w:val="0"/>
                      <w:divBdr>
                        <w:top w:val="none" w:sz="0" w:space="0" w:color="auto"/>
                        <w:left w:val="none" w:sz="0" w:space="0" w:color="auto"/>
                        <w:bottom w:val="none" w:sz="0" w:space="0" w:color="auto"/>
                        <w:right w:val="none" w:sz="0" w:space="0" w:color="auto"/>
                      </w:divBdr>
                    </w:div>
                    <w:div w:id="2144763627">
                      <w:marLeft w:val="0"/>
                      <w:marRight w:val="0"/>
                      <w:marTop w:val="0"/>
                      <w:marBottom w:val="0"/>
                      <w:divBdr>
                        <w:top w:val="none" w:sz="0" w:space="0" w:color="auto"/>
                        <w:left w:val="none" w:sz="0" w:space="0" w:color="auto"/>
                        <w:bottom w:val="none" w:sz="0" w:space="0" w:color="auto"/>
                        <w:right w:val="none" w:sz="0" w:space="0" w:color="auto"/>
                      </w:divBdr>
                    </w:div>
                    <w:div w:id="747656095">
                      <w:marLeft w:val="0"/>
                      <w:marRight w:val="0"/>
                      <w:marTop w:val="0"/>
                      <w:marBottom w:val="0"/>
                      <w:divBdr>
                        <w:top w:val="none" w:sz="0" w:space="0" w:color="auto"/>
                        <w:left w:val="none" w:sz="0" w:space="0" w:color="auto"/>
                        <w:bottom w:val="none" w:sz="0" w:space="0" w:color="auto"/>
                        <w:right w:val="none" w:sz="0" w:space="0" w:color="auto"/>
                      </w:divBdr>
                    </w:div>
                    <w:div w:id="250163557">
                      <w:marLeft w:val="0"/>
                      <w:marRight w:val="0"/>
                      <w:marTop w:val="0"/>
                      <w:marBottom w:val="0"/>
                      <w:divBdr>
                        <w:top w:val="none" w:sz="0" w:space="0" w:color="auto"/>
                        <w:left w:val="none" w:sz="0" w:space="0" w:color="auto"/>
                        <w:bottom w:val="none" w:sz="0" w:space="0" w:color="auto"/>
                        <w:right w:val="none" w:sz="0" w:space="0" w:color="auto"/>
                      </w:divBdr>
                    </w:div>
                    <w:div w:id="80684673">
                      <w:marLeft w:val="0"/>
                      <w:marRight w:val="0"/>
                      <w:marTop w:val="0"/>
                      <w:marBottom w:val="0"/>
                      <w:divBdr>
                        <w:top w:val="none" w:sz="0" w:space="0" w:color="auto"/>
                        <w:left w:val="none" w:sz="0" w:space="0" w:color="auto"/>
                        <w:bottom w:val="none" w:sz="0" w:space="0" w:color="auto"/>
                        <w:right w:val="none" w:sz="0" w:space="0" w:color="auto"/>
                      </w:divBdr>
                    </w:div>
                    <w:div w:id="847909329">
                      <w:marLeft w:val="0"/>
                      <w:marRight w:val="0"/>
                      <w:marTop w:val="0"/>
                      <w:marBottom w:val="0"/>
                      <w:divBdr>
                        <w:top w:val="none" w:sz="0" w:space="0" w:color="auto"/>
                        <w:left w:val="none" w:sz="0" w:space="0" w:color="auto"/>
                        <w:bottom w:val="none" w:sz="0" w:space="0" w:color="auto"/>
                        <w:right w:val="none" w:sz="0" w:space="0" w:color="auto"/>
                      </w:divBdr>
                    </w:div>
                    <w:div w:id="2073580395">
                      <w:marLeft w:val="0"/>
                      <w:marRight w:val="0"/>
                      <w:marTop w:val="0"/>
                      <w:marBottom w:val="0"/>
                      <w:divBdr>
                        <w:top w:val="none" w:sz="0" w:space="0" w:color="auto"/>
                        <w:left w:val="none" w:sz="0" w:space="0" w:color="auto"/>
                        <w:bottom w:val="none" w:sz="0" w:space="0" w:color="auto"/>
                        <w:right w:val="none" w:sz="0" w:space="0" w:color="auto"/>
                      </w:divBdr>
                    </w:div>
                    <w:div w:id="1291283293">
                      <w:marLeft w:val="0"/>
                      <w:marRight w:val="0"/>
                      <w:marTop w:val="0"/>
                      <w:marBottom w:val="0"/>
                      <w:divBdr>
                        <w:top w:val="none" w:sz="0" w:space="0" w:color="auto"/>
                        <w:left w:val="none" w:sz="0" w:space="0" w:color="auto"/>
                        <w:bottom w:val="none" w:sz="0" w:space="0" w:color="auto"/>
                        <w:right w:val="none" w:sz="0" w:space="0" w:color="auto"/>
                      </w:divBdr>
                    </w:div>
                    <w:div w:id="1763720744">
                      <w:marLeft w:val="0"/>
                      <w:marRight w:val="0"/>
                      <w:marTop w:val="0"/>
                      <w:marBottom w:val="0"/>
                      <w:divBdr>
                        <w:top w:val="none" w:sz="0" w:space="0" w:color="auto"/>
                        <w:left w:val="none" w:sz="0" w:space="0" w:color="auto"/>
                        <w:bottom w:val="none" w:sz="0" w:space="0" w:color="auto"/>
                        <w:right w:val="none" w:sz="0" w:space="0" w:color="auto"/>
                      </w:divBdr>
                    </w:div>
                    <w:div w:id="834303978">
                      <w:marLeft w:val="0"/>
                      <w:marRight w:val="0"/>
                      <w:marTop w:val="0"/>
                      <w:marBottom w:val="0"/>
                      <w:divBdr>
                        <w:top w:val="none" w:sz="0" w:space="0" w:color="auto"/>
                        <w:left w:val="none" w:sz="0" w:space="0" w:color="auto"/>
                        <w:bottom w:val="none" w:sz="0" w:space="0" w:color="auto"/>
                        <w:right w:val="none" w:sz="0" w:space="0" w:color="auto"/>
                      </w:divBdr>
                    </w:div>
                    <w:div w:id="1932859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481</Words>
  <Characters>2746</Characters>
  <Application>Microsoft Office Word</Application>
  <DocSecurity>0</DocSecurity>
  <Lines>22</Lines>
  <Paragraphs>6</Paragraphs>
  <ScaleCrop>false</ScaleCrop>
  <Company>P R C</Company>
  <LinksUpToDate>false</LinksUpToDate>
  <CharactersWithSpaces>3221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2017-04-06T10:32:00Z</dcterms:created>
  <dcterms:modified xsi:type="dcterms:W3CDTF">2017-04-06T10:32:00Z</dcterms:modified>
</cp:coreProperties>
</file>