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0BC" w:rsidRPr="006C50BC" w:rsidRDefault="006C50BC" w:rsidP="006C50BC">
      <w:pPr>
        <w:ind w:firstLineChars="200" w:firstLine="640"/>
        <w:jc w:val="center"/>
        <w:rPr>
          <w:rFonts w:ascii="仿宋" w:eastAsia="仿宋" w:hAnsi="仿宋" w:hint="eastAsia"/>
          <w:sz w:val="32"/>
          <w:szCs w:val="32"/>
        </w:rPr>
      </w:pPr>
      <w:r w:rsidRPr="006C50BC">
        <w:rPr>
          <w:rFonts w:ascii="仿宋" w:eastAsia="仿宋" w:hAnsi="仿宋" w:hint="eastAsia"/>
          <w:sz w:val="32"/>
          <w:szCs w:val="32"/>
        </w:rPr>
        <w:t>关于印发《学前教育发展补助资金管理办法》的通知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jc w:val="center"/>
        <w:rPr>
          <w:rFonts w:ascii="仿宋" w:eastAsia="仿宋" w:hAnsi="仿宋" w:hint="eastAsia"/>
          <w:sz w:val="32"/>
          <w:szCs w:val="32"/>
        </w:rPr>
      </w:pPr>
      <w:r w:rsidRPr="006C50BC">
        <w:rPr>
          <w:rFonts w:ascii="仿宋" w:eastAsia="仿宋" w:hAnsi="仿宋" w:hint="eastAsia"/>
          <w:sz w:val="32"/>
          <w:szCs w:val="32"/>
        </w:rPr>
        <w:t>吉财教〔2016〕495号</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各市（州）县（市）财政局、教育局，长白山管委会、公主岭市、梅河口市财政局，教育局：</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为规范和加强学前教育发展补助资金管理，提高资金使用绩效，按照财政部 教育部关于《中央财政支持学前教育发展资金管理办法》（财教[2015]222）和《吉林省财政厅关于印发省对市县专项转移支付管理办法的通知》（吉财预[2016]156号）有关规定，我们研究制定了《学前教育发展补助资金管理办法》。现印发给你们，请遵照执行。</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附件：学前教育发展补助资金管理办法</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吉林省财政厅               吉林省教育厅</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2016年4月15日</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附件：</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学前教育发展补助资金管理办法</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第一章 总 则</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第一条 为加强和规范我省学前教育发展补助资金，以</w:t>
      </w:r>
      <w:r w:rsidRPr="006C50BC">
        <w:rPr>
          <w:rFonts w:ascii="仿宋" w:eastAsia="仿宋" w:hAnsi="仿宋" w:hint="eastAsia"/>
          <w:sz w:val="32"/>
          <w:szCs w:val="32"/>
        </w:rPr>
        <w:lastRenderedPageBreak/>
        <w:t>及中央财政补助地方支持学前教育发展资金的管理，提高资金使用绩效，扩大学前教育资源，提高幼儿资助水平，根据《中华人民共和国预算法》、《吉林省财政厅关于印发省对市县专项转移支付管理办法的通知》（吉财预[2016]156号）和《财政部 教育部关于印发&lt;中央财政支持学前教育发展资金管理办法&gt;的通知》（财教[2015]222号）等规定，结合工作实际，制定本办法。</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第二条 本办法所称学前教育发展补助资金（以下简称补助资金），是指省级财政预算安排，以专项转移支付的方式，用于支持学前教育发展的资金，以及中央财政补助我省支持学前教育发展的资金。</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第三条 补助资金的使用管理，要坚持“统筹兼顾、突出重点、安全规范、注重绩效、公开透明”的原则，充分发挥财政资金的引导作用。</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第二章 管理职责</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第四条 补助资金由省财政厅、教育厅共同管理。</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（一）省财政厅主要职责：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1、负责资金管理政策制度的制定与调整。</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2、组织补助资金支出预算的编制和执行。根据省教育厅提供的学前教育等相关基础数据和年度资金分配建议，按</w:t>
      </w:r>
      <w:r w:rsidRPr="006C50BC">
        <w:rPr>
          <w:rFonts w:ascii="仿宋" w:eastAsia="仿宋" w:hAnsi="仿宋" w:hint="eastAsia"/>
          <w:sz w:val="32"/>
          <w:szCs w:val="32"/>
        </w:rPr>
        <w:lastRenderedPageBreak/>
        <w:t>照政策规定测算资金需求，安排补助资金年度预算，及时分配下达。</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3、会同省教育厅开展补助资金使用的绩效管理工作。</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4、做好财政监督检查工作。</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5、法律、法规、规章等明确的其他职责。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（二）省教育厅主要职责：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1、配合省财政厅认真做好补助资金政策制度的制定、调整,提出项目资金使用绩效管理目标。</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2、按照预算管理要求，提出年度补助资金支持重点和分配建议。负责审核确认并向省财政厅提供学前教育相关基础数据。</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3、调度统计补助资金项目实施、资金使用和绩效目标等完成情况，跟踪检查，发现问题及时处理。</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4、按照相关规定做好补助资金分配、使用等情况的信息公开工作。</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5、法律、法规、规章等明确规定的其他职责。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（三）市（州）县（市）财政、教育部门主要职责：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1、制定补助资金具体管理实施细则，明确目标任务、管理责任、资金申报、审核拨付和绩效管理要求；加强基础信息管理，确保向上级部门提供的幼儿信息、幼儿园基本情况、幼儿教师信息等数据真实准确。</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2、认真做好项目筛选、审核、申报等工作，建立项目</w:t>
      </w:r>
      <w:r w:rsidRPr="006C50BC">
        <w:rPr>
          <w:rFonts w:ascii="仿宋" w:eastAsia="仿宋" w:hAnsi="仿宋" w:hint="eastAsia"/>
          <w:sz w:val="32"/>
          <w:szCs w:val="32"/>
        </w:rPr>
        <w:lastRenderedPageBreak/>
        <w:t>库，对补助资金支持项目的真实性、合规性和可行性负责。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3、及时拨付补助资金并落实本级财政安排的资金，做好项目实施和资金使用等情况的调度和监督检查。</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4、做好本区域内补助资金支持项目的验收和资金使用绩效考评、信息公开等工作。</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第五条 中央财政补助我省的支持学前教育发展资金，根据国家有关规定，由省财政厅和省教育厅按职责分工共同管理。</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第三章             资金设立和调整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第六条 资金设立。根据《国务院关于当前发展学前教育的若干意见》（国发[2010]41号）和《吉林省学前教育条例》等政策规定设立。</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第七条 资金调整。依据国家和省委、省政府相关规定予以调整。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第四章资金使用范围</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第八条 补助资金分为两类，即“扩大资源”类项目和“幼儿资助”类项目。前者用于补助地方多种渠道扩大普惠性学前教育资源，后者用于补助地方健全幼儿资助制度。</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lastRenderedPageBreak/>
        <w:t>（一）“扩大资源”类项目资金扶持范围</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1、支持在农村和城乡结合部新建、改扩建公办幼儿园。</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2、通过政府购买服务、奖励等方式支持普惠性民办幼儿园发展。</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3、改善公办幼儿园办园条件。</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4、支持企业事业单位、城市街道、农村集体举办的幼儿园向社会提供普惠性服务。</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5、支持学前教育“公建民营”试点。</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6、支持幼儿园教师培训。幼儿园教师培训资金使用范围，按照《吉林省财政厅教育厅关于印发&lt;吉林省省直中小学教师培训补助经费管理办法&gt;的通知》（吉财教[2014]542号）相关规定执行。</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7、省委、省政府确定的加快发展学前教育的其他重点项目等。</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（二）“幼儿资助”类项目资金支持范围</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用于资助普惠性幼儿园在园的家庭经济困难儿童、孤儿和残疾儿童接受学前教育。</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第九条补助资金严禁用于偿还债务，严禁用于平衡财政预算，严禁用于国家规定禁止列支的其他支出。</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第五章资金申报和审核</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lastRenderedPageBreak/>
        <w:t>第十条各市（州）县（市）教育、财政部门根据补助资金的支持方向，务于每年2月10日前向省教育厅、省财政厅上报补助资金申报材料。具体包括：</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（一）上年度工作总结：补助资金使用情况，绩效目标完成情况，本级财政投入情况。</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（二）当年工作计划：工作目标任务，资金绩效目标，申请补助资金和本级资金安排计划。</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每年2月15日前，省教育厅应将各市（州）县（市）上报补助资金申报材料梳理汇总，连同用于因素法分配资金的相关基础数据一并送省财政厅。</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（三）用于学前教育“公建民营”试点资金的申报，按省财政厅、教育厅联合制定的《关于开展公建民营普惠性幼儿园试点工作的实施意见（暂行）》（吉财教[2015]795号）要求执行。</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（四）“幼儿资助”类项目资金的申报，按省财政厅、教育厅、民政厅和残疾人联合会联合制定的《吉林省学前教育资助管理办法》（吉财教[2016]226号）要求填报。</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第十一条 市县教育部门和财政部门应按要求在规定时间内上报申报材料，逾期不提交，视同自动放弃申请补助资金。</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第六章资金分配</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lastRenderedPageBreak/>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第十二条市县学前教育发展补助资金采取因素法和项目法进行分配。</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（一）“扩大资源”类项目资金</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1、对支持在农村和城乡结合部新建、改扩建公办幼儿园的项目，要根据项目规划和特点，主要选取新建、改扩建面积，补助标准，在园幼儿数和人均可用财力等因素。</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2、对通过政府购买服务、奖励等方式支持普惠性民办幼儿园发展的项目，要根据项目规划和特点，主要选取所扶持民办幼儿园数量，民办幼儿园在园幼儿数和社会力量投入（主要是民办幼儿园创办者投入、社会各界捐赠等）总量等因素。</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3、对支持改善公办幼儿园办园条件的项目，主要选取幼儿园所数、班级数、在园幼儿数和教职工人数等因素。</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4、对支持企业事业单位、城市街道、农村集体举办的幼儿园向社会提供普惠性服务的项目，主要选取幼儿园所数、班级数、在园幼儿数和教职工人数等因素。</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5、对支持学前教育“公建民营”试点项目，采取项目法分配资金，主要依据各市（州）、县（市）以往上报的项目开展情况，以及项目预算编制和本级财政资金投入情况等进行分配。</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6、对支持幼儿园教师培训项目。采取项目法分配补助</w:t>
      </w:r>
      <w:r w:rsidRPr="006C50BC">
        <w:rPr>
          <w:rFonts w:ascii="仿宋" w:eastAsia="仿宋" w:hAnsi="仿宋" w:hint="eastAsia"/>
          <w:sz w:val="32"/>
          <w:szCs w:val="32"/>
        </w:rPr>
        <w:lastRenderedPageBreak/>
        <w:t>资金，主要依据省教育厅提供的幼儿园教师培训计划和经费预算等进行分配。</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7、对各地学前教育改革和管理的项目，主要选取市县推进学前教育综合改革进展情况、省财政拨付学前教育发展补助资金管理使用和地方投入情况、相关制度建设情况等，并参考补助资金管理使用情况材料上报是否及时等因素。</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（二）“幼儿资助”类项目资金。</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分配补助资金时，主要依据受助幼儿数、资助标准和资金分担比例等因素。</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第七章资金拨付和使用</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第十三条 每年10月31日前，省财政厅提前下达下一年度补助资金预算数；省人代会审查批准年度预算草案后60日内，省财政印发当年对市县专项转移支付补助资金预算文件，同时抄送省教育厅。其中，分配下达中央财政支持学前教育发展资金文件后，同时抄送财政部驻当地财政监察专员办事处。</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第十四条 市县财政和教育部门应在收到上级预算文件后30日内，将资金分配落实到具体项目或幼儿园，资金分配结果应当同时录入学前教育相关管理信息系统。</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lastRenderedPageBreak/>
        <w:t>第十五条项目实施单位应按照下达预算的科目和项目执行，不得随意变更项目内容或调整预算。确需变更调整的，市县财政部门在不改变资金类级科目用途的前提下，结合本级资金安排情况，加大整合力度，将支持方向相同、扶持领域相关的专项转移支付整合使用，报同级政府批准后，逐级上报省财政厅和省级主管部门备案。</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第十六条补助资金拨付按照国库集中支付制度有关规定执行。严禁违规将补助资金从国库转入财政专户，或支付到预算单位实有资金银行账户。</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第十七条补助资金依法应实行政府采购的，由项目实施单位组织采购。法律法规有明确规定或因情况特殊需要上级主管部门集中采购的，应按有关规定履行报批手续。</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第十八条年度未支出的补助资金，按照结转结余资金管理的有关规定进行管理。</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第十九条补助资金支出按规定形成国有资产的，应及时办理决算验收，进行产权、财产物资移交，办理登记入账手续，纳入单位资产管理，避免国有资产流失。</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第八章监督检查和绩效评价</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第二十条补助资金使用单位要建立健全财务管理和内部控制制度，专门建账核算，合理、合规、高效使用资金。</w:t>
      </w:r>
      <w:r w:rsidRPr="006C50BC">
        <w:rPr>
          <w:rFonts w:ascii="仿宋" w:eastAsia="仿宋" w:hAnsi="仿宋" w:hint="eastAsia"/>
          <w:sz w:val="32"/>
          <w:szCs w:val="32"/>
        </w:rPr>
        <w:lastRenderedPageBreak/>
        <w:t>要建立补助资金项目的立项、申报、审批、使用和绩效管理档案，自觉接受财政、教育、审计、监察等部门的监督检查。</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第二十一条 各市县要建立健全补助资金监督检查和绩效考评制度。每年2月10日前向省教育厅、财政厅报送年度补助资金使用及绩效目标完成情况，评价结果作为下年度安排补助资金的重要依据。</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第二十二条省教育厅对补助资金扶持项目执行情况实施跟踪管理，每年2月15日前，将上年度全省补助资金执行情况的书面材料送省财政厅。</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第二十三条 各级财政、教育等部门要建立健全补助资金的申报、分配、使用等情况的信息公开机制，细化公开内容，接受社会监督。</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第二十四条 建立实行“谁使用、谁负责”的责任机制，确保补助资金专款专用。对挤占、挪用、虚列、套取资金等违法违纪行为，按照《财政违法行为处罚处分条例》（国务院令第427号）等有关规定严肃处理，涉嫌犯罪的移送司法机关。</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第九章附则</w:t>
      </w:r>
    </w:p>
    <w:p w:rsidR="006C50BC" w:rsidRPr="006C50BC" w:rsidRDefault="006C50BC" w:rsidP="006C50BC">
      <w:pPr>
        <w:ind w:firstLineChars="200" w:firstLine="640"/>
        <w:rPr>
          <w:rFonts w:ascii="仿宋" w:eastAsia="仿宋" w:hAnsi="仿宋"/>
          <w:sz w:val="32"/>
          <w:szCs w:val="32"/>
        </w:rPr>
      </w:pPr>
      <w:r w:rsidRPr="006C50BC">
        <w:rPr>
          <w:rFonts w:ascii="仿宋" w:eastAsia="仿宋" w:hAnsi="仿宋"/>
          <w:sz w:val="32"/>
          <w:szCs w:val="32"/>
        </w:rPr>
        <w:t xml:space="preserve"> </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第二十五条 本办法执行期5年（2016-2020年）。</w:t>
      </w:r>
    </w:p>
    <w:p w:rsidR="006C50BC" w:rsidRPr="006C50BC" w:rsidRDefault="006C50BC" w:rsidP="006C50BC">
      <w:pPr>
        <w:ind w:firstLineChars="200" w:firstLine="640"/>
        <w:rPr>
          <w:rFonts w:ascii="仿宋" w:eastAsia="仿宋" w:hAnsi="仿宋" w:hint="eastAsia"/>
          <w:sz w:val="32"/>
          <w:szCs w:val="32"/>
        </w:rPr>
      </w:pPr>
      <w:r w:rsidRPr="006C50BC">
        <w:rPr>
          <w:rFonts w:ascii="仿宋" w:eastAsia="仿宋" w:hAnsi="仿宋" w:hint="eastAsia"/>
          <w:sz w:val="32"/>
          <w:szCs w:val="32"/>
        </w:rPr>
        <w:t>第二十六条 本办法由省财政厅、省教育厅负责解释。</w:t>
      </w:r>
    </w:p>
    <w:p w:rsidR="00C56DA8" w:rsidRPr="006C50BC" w:rsidRDefault="006C50BC" w:rsidP="006C50BC">
      <w:pPr>
        <w:ind w:firstLineChars="200" w:firstLine="640"/>
        <w:rPr>
          <w:rFonts w:ascii="仿宋" w:eastAsia="仿宋" w:hAnsi="仿宋"/>
          <w:sz w:val="32"/>
          <w:szCs w:val="32"/>
        </w:rPr>
      </w:pPr>
      <w:r w:rsidRPr="006C50BC">
        <w:rPr>
          <w:rFonts w:ascii="仿宋" w:eastAsia="仿宋" w:hAnsi="仿宋" w:hint="eastAsia"/>
          <w:sz w:val="32"/>
          <w:szCs w:val="32"/>
        </w:rPr>
        <w:lastRenderedPageBreak/>
        <w:t>第二十七条 本办法自印发之日起施行。</w:t>
      </w:r>
    </w:p>
    <w:sectPr w:rsidR="00C56DA8" w:rsidRPr="006C50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DA8" w:rsidRDefault="00C56DA8" w:rsidP="006C50BC">
      <w:r>
        <w:separator/>
      </w:r>
    </w:p>
  </w:endnote>
  <w:endnote w:type="continuationSeparator" w:id="1">
    <w:p w:rsidR="00C56DA8" w:rsidRDefault="00C56DA8" w:rsidP="006C50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DA8" w:rsidRDefault="00C56DA8" w:rsidP="006C50BC">
      <w:r>
        <w:separator/>
      </w:r>
    </w:p>
  </w:footnote>
  <w:footnote w:type="continuationSeparator" w:id="1">
    <w:p w:rsidR="00C56DA8" w:rsidRDefault="00C56DA8" w:rsidP="006C50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50BC"/>
    <w:rsid w:val="006C50BC"/>
    <w:rsid w:val="00C56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50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50BC"/>
    <w:rPr>
      <w:sz w:val="18"/>
      <w:szCs w:val="18"/>
    </w:rPr>
  </w:style>
  <w:style w:type="paragraph" w:styleId="a4">
    <w:name w:val="footer"/>
    <w:basedOn w:val="a"/>
    <w:link w:val="Char0"/>
    <w:uiPriority w:val="99"/>
    <w:semiHidden/>
    <w:unhideWhenUsed/>
    <w:rsid w:val="006C50B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50BC"/>
    <w:rPr>
      <w:sz w:val="18"/>
      <w:szCs w:val="18"/>
    </w:rPr>
  </w:style>
</w:styles>
</file>

<file path=word/webSettings.xml><?xml version="1.0" encoding="utf-8"?>
<w:webSettings xmlns:r="http://schemas.openxmlformats.org/officeDocument/2006/relationships" xmlns:w="http://schemas.openxmlformats.org/wordprocessingml/2006/main">
  <w:divs>
    <w:div w:id="1729573282">
      <w:bodyDiv w:val="1"/>
      <w:marLeft w:val="0"/>
      <w:marRight w:val="0"/>
      <w:marTop w:val="0"/>
      <w:marBottom w:val="0"/>
      <w:divBdr>
        <w:top w:val="none" w:sz="0" w:space="0" w:color="auto"/>
        <w:left w:val="none" w:sz="0" w:space="0" w:color="auto"/>
        <w:bottom w:val="none" w:sz="0" w:space="0" w:color="auto"/>
        <w:right w:val="none" w:sz="0" w:space="0" w:color="auto"/>
      </w:divBdr>
      <w:divsChild>
        <w:div w:id="438991892">
          <w:marLeft w:val="0"/>
          <w:marRight w:val="0"/>
          <w:marTop w:val="0"/>
          <w:marBottom w:val="0"/>
          <w:divBdr>
            <w:top w:val="none" w:sz="0" w:space="0" w:color="auto"/>
            <w:left w:val="none" w:sz="0" w:space="0" w:color="auto"/>
            <w:bottom w:val="none" w:sz="0" w:space="0" w:color="auto"/>
            <w:right w:val="none" w:sz="0" w:space="0" w:color="auto"/>
          </w:divBdr>
        </w:div>
        <w:div w:id="1329867661">
          <w:marLeft w:val="0"/>
          <w:marRight w:val="0"/>
          <w:marTop w:val="0"/>
          <w:marBottom w:val="0"/>
          <w:divBdr>
            <w:top w:val="none" w:sz="0" w:space="0" w:color="auto"/>
            <w:left w:val="none" w:sz="0" w:space="0" w:color="auto"/>
            <w:bottom w:val="none" w:sz="0" w:space="0" w:color="auto"/>
            <w:right w:val="none" w:sz="0" w:space="0" w:color="auto"/>
          </w:divBdr>
          <w:divsChild>
            <w:div w:id="1969435300">
              <w:marLeft w:val="0"/>
              <w:marRight w:val="0"/>
              <w:marTop w:val="0"/>
              <w:marBottom w:val="0"/>
              <w:divBdr>
                <w:top w:val="none" w:sz="0" w:space="0" w:color="auto"/>
                <w:left w:val="none" w:sz="0" w:space="0" w:color="auto"/>
                <w:bottom w:val="none" w:sz="0" w:space="0" w:color="auto"/>
                <w:right w:val="none" w:sz="0" w:space="0" w:color="auto"/>
              </w:divBdr>
              <w:divsChild>
                <w:div w:id="327443699">
                  <w:marLeft w:val="0"/>
                  <w:marRight w:val="0"/>
                  <w:marTop w:val="0"/>
                  <w:marBottom w:val="0"/>
                  <w:divBdr>
                    <w:top w:val="none" w:sz="0" w:space="0" w:color="auto"/>
                    <w:left w:val="none" w:sz="0" w:space="0" w:color="auto"/>
                    <w:bottom w:val="none" w:sz="0" w:space="0" w:color="auto"/>
                    <w:right w:val="none" w:sz="0" w:space="0" w:color="auto"/>
                  </w:divBdr>
                  <w:divsChild>
                    <w:div w:id="961545346">
                      <w:marLeft w:val="0"/>
                      <w:marRight w:val="0"/>
                      <w:marTop w:val="0"/>
                      <w:marBottom w:val="0"/>
                      <w:divBdr>
                        <w:top w:val="none" w:sz="0" w:space="0" w:color="auto"/>
                        <w:left w:val="none" w:sz="0" w:space="0" w:color="auto"/>
                        <w:bottom w:val="none" w:sz="0" w:space="0" w:color="auto"/>
                        <w:right w:val="none" w:sz="0" w:space="0" w:color="auto"/>
                      </w:divBdr>
                    </w:div>
                    <w:div w:id="1905218747">
                      <w:marLeft w:val="0"/>
                      <w:marRight w:val="0"/>
                      <w:marTop w:val="0"/>
                      <w:marBottom w:val="0"/>
                      <w:divBdr>
                        <w:top w:val="none" w:sz="0" w:space="0" w:color="auto"/>
                        <w:left w:val="none" w:sz="0" w:space="0" w:color="auto"/>
                        <w:bottom w:val="none" w:sz="0" w:space="0" w:color="auto"/>
                        <w:right w:val="none" w:sz="0" w:space="0" w:color="auto"/>
                      </w:divBdr>
                    </w:div>
                    <w:div w:id="468590222">
                      <w:marLeft w:val="0"/>
                      <w:marRight w:val="0"/>
                      <w:marTop w:val="0"/>
                      <w:marBottom w:val="0"/>
                      <w:divBdr>
                        <w:top w:val="none" w:sz="0" w:space="0" w:color="auto"/>
                        <w:left w:val="none" w:sz="0" w:space="0" w:color="auto"/>
                        <w:bottom w:val="none" w:sz="0" w:space="0" w:color="auto"/>
                        <w:right w:val="none" w:sz="0" w:space="0" w:color="auto"/>
                      </w:divBdr>
                    </w:div>
                    <w:div w:id="908540145">
                      <w:marLeft w:val="0"/>
                      <w:marRight w:val="0"/>
                      <w:marTop w:val="0"/>
                      <w:marBottom w:val="0"/>
                      <w:divBdr>
                        <w:top w:val="none" w:sz="0" w:space="0" w:color="auto"/>
                        <w:left w:val="none" w:sz="0" w:space="0" w:color="auto"/>
                        <w:bottom w:val="none" w:sz="0" w:space="0" w:color="auto"/>
                        <w:right w:val="none" w:sz="0" w:space="0" w:color="auto"/>
                      </w:divBdr>
                    </w:div>
                    <w:div w:id="2094860206">
                      <w:marLeft w:val="0"/>
                      <w:marRight w:val="0"/>
                      <w:marTop w:val="0"/>
                      <w:marBottom w:val="0"/>
                      <w:divBdr>
                        <w:top w:val="none" w:sz="0" w:space="0" w:color="auto"/>
                        <w:left w:val="none" w:sz="0" w:space="0" w:color="auto"/>
                        <w:bottom w:val="none" w:sz="0" w:space="0" w:color="auto"/>
                        <w:right w:val="none" w:sz="0" w:space="0" w:color="auto"/>
                      </w:divBdr>
                    </w:div>
                    <w:div w:id="370152121">
                      <w:marLeft w:val="0"/>
                      <w:marRight w:val="618"/>
                      <w:marTop w:val="0"/>
                      <w:marBottom w:val="0"/>
                      <w:divBdr>
                        <w:top w:val="none" w:sz="0" w:space="0" w:color="auto"/>
                        <w:left w:val="none" w:sz="0" w:space="0" w:color="auto"/>
                        <w:bottom w:val="none" w:sz="0" w:space="0" w:color="auto"/>
                        <w:right w:val="none" w:sz="0" w:space="0" w:color="auto"/>
                      </w:divBdr>
                    </w:div>
                    <w:div w:id="1042828916">
                      <w:marLeft w:val="0"/>
                      <w:marRight w:val="618"/>
                      <w:marTop w:val="0"/>
                      <w:marBottom w:val="0"/>
                      <w:divBdr>
                        <w:top w:val="none" w:sz="0" w:space="0" w:color="auto"/>
                        <w:left w:val="none" w:sz="0" w:space="0" w:color="auto"/>
                        <w:bottom w:val="none" w:sz="0" w:space="0" w:color="auto"/>
                        <w:right w:val="none" w:sz="0" w:space="0" w:color="auto"/>
                      </w:divBdr>
                    </w:div>
                    <w:div w:id="1385104591">
                      <w:marLeft w:val="0"/>
                      <w:marRight w:val="618"/>
                      <w:marTop w:val="0"/>
                      <w:marBottom w:val="0"/>
                      <w:divBdr>
                        <w:top w:val="none" w:sz="0" w:space="0" w:color="auto"/>
                        <w:left w:val="none" w:sz="0" w:space="0" w:color="auto"/>
                        <w:bottom w:val="none" w:sz="0" w:space="0" w:color="auto"/>
                        <w:right w:val="none" w:sz="0" w:space="0" w:color="auto"/>
                      </w:divBdr>
                    </w:div>
                    <w:div w:id="328876088">
                      <w:marLeft w:val="0"/>
                      <w:marRight w:val="0"/>
                      <w:marTop w:val="0"/>
                      <w:marBottom w:val="0"/>
                      <w:divBdr>
                        <w:top w:val="none" w:sz="0" w:space="0" w:color="auto"/>
                        <w:left w:val="none" w:sz="0" w:space="0" w:color="auto"/>
                        <w:bottom w:val="none" w:sz="0" w:space="0" w:color="auto"/>
                        <w:right w:val="none" w:sz="0" w:space="0" w:color="auto"/>
                      </w:divBdr>
                    </w:div>
                    <w:div w:id="1049720877">
                      <w:marLeft w:val="0"/>
                      <w:marRight w:val="0"/>
                      <w:marTop w:val="0"/>
                      <w:marBottom w:val="0"/>
                      <w:divBdr>
                        <w:top w:val="none" w:sz="0" w:space="0" w:color="auto"/>
                        <w:left w:val="none" w:sz="0" w:space="0" w:color="auto"/>
                        <w:bottom w:val="none" w:sz="0" w:space="0" w:color="auto"/>
                        <w:right w:val="none" w:sz="0" w:space="0" w:color="auto"/>
                      </w:divBdr>
                    </w:div>
                    <w:div w:id="233711113">
                      <w:marLeft w:val="0"/>
                      <w:marRight w:val="0"/>
                      <w:marTop w:val="0"/>
                      <w:marBottom w:val="0"/>
                      <w:divBdr>
                        <w:top w:val="none" w:sz="0" w:space="0" w:color="auto"/>
                        <w:left w:val="none" w:sz="0" w:space="0" w:color="auto"/>
                        <w:bottom w:val="none" w:sz="0" w:space="0" w:color="auto"/>
                        <w:right w:val="none" w:sz="0" w:space="0" w:color="auto"/>
                      </w:divBdr>
                    </w:div>
                    <w:div w:id="736320344">
                      <w:marLeft w:val="0"/>
                      <w:marRight w:val="0"/>
                      <w:marTop w:val="0"/>
                      <w:marBottom w:val="0"/>
                      <w:divBdr>
                        <w:top w:val="none" w:sz="0" w:space="0" w:color="auto"/>
                        <w:left w:val="none" w:sz="0" w:space="0" w:color="auto"/>
                        <w:bottom w:val="none" w:sz="0" w:space="0" w:color="auto"/>
                        <w:right w:val="none" w:sz="0" w:space="0" w:color="auto"/>
                      </w:divBdr>
                    </w:div>
                    <w:div w:id="1562981412">
                      <w:marLeft w:val="0"/>
                      <w:marRight w:val="0"/>
                      <w:marTop w:val="0"/>
                      <w:marBottom w:val="0"/>
                      <w:divBdr>
                        <w:top w:val="none" w:sz="0" w:space="0" w:color="auto"/>
                        <w:left w:val="none" w:sz="0" w:space="0" w:color="auto"/>
                        <w:bottom w:val="none" w:sz="0" w:space="0" w:color="auto"/>
                        <w:right w:val="none" w:sz="0" w:space="0" w:color="auto"/>
                      </w:divBdr>
                    </w:div>
                    <w:div w:id="1740445640">
                      <w:marLeft w:val="0"/>
                      <w:marRight w:val="0"/>
                      <w:marTop w:val="0"/>
                      <w:marBottom w:val="0"/>
                      <w:divBdr>
                        <w:top w:val="none" w:sz="0" w:space="0" w:color="auto"/>
                        <w:left w:val="none" w:sz="0" w:space="0" w:color="auto"/>
                        <w:bottom w:val="none" w:sz="0" w:space="0" w:color="auto"/>
                        <w:right w:val="none" w:sz="0" w:space="0" w:color="auto"/>
                      </w:divBdr>
                    </w:div>
                    <w:div w:id="1748335125">
                      <w:marLeft w:val="0"/>
                      <w:marRight w:val="0"/>
                      <w:marTop w:val="0"/>
                      <w:marBottom w:val="0"/>
                      <w:divBdr>
                        <w:top w:val="none" w:sz="0" w:space="0" w:color="auto"/>
                        <w:left w:val="none" w:sz="0" w:space="0" w:color="auto"/>
                        <w:bottom w:val="none" w:sz="0" w:space="0" w:color="auto"/>
                        <w:right w:val="none" w:sz="0" w:space="0" w:color="auto"/>
                      </w:divBdr>
                    </w:div>
                    <w:div w:id="695891917">
                      <w:marLeft w:val="0"/>
                      <w:marRight w:val="0"/>
                      <w:marTop w:val="0"/>
                      <w:marBottom w:val="0"/>
                      <w:divBdr>
                        <w:top w:val="none" w:sz="0" w:space="0" w:color="auto"/>
                        <w:left w:val="none" w:sz="0" w:space="0" w:color="auto"/>
                        <w:bottom w:val="none" w:sz="0" w:space="0" w:color="auto"/>
                        <w:right w:val="none" w:sz="0" w:space="0" w:color="auto"/>
                      </w:divBdr>
                    </w:div>
                    <w:div w:id="208491328">
                      <w:marLeft w:val="0"/>
                      <w:marRight w:val="0"/>
                      <w:marTop w:val="0"/>
                      <w:marBottom w:val="0"/>
                      <w:divBdr>
                        <w:top w:val="none" w:sz="0" w:space="0" w:color="auto"/>
                        <w:left w:val="none" w:sz="0" w:space="0" w:color="auto"/>
                        <w:bottom w:val="none" w:sz="0" w:space="0" w:color="auto"/>
                        <w:right w:val="none" w:sz="0" w:space="0" w:color="auto"/>
                      </w:divBdr>
                    </w:div>
                    <w:div w:id="1691833270">
                      <w:marLeft w:val="0"/>
                      <w:marRight w:val="0"/>
                      <w:marTop w:val="0"/>
                      <w:marBottom w:val="0"/>
                      <w:divBdr>
                        <w:top w:val="none" w:sz="0" w:space="0" w:color="auto"/>
                        <w:left w:val="none" w:sz="0" w:space="0" w:color="auto"/>
                        <w:bottom w:val="none" w:sz="0" w:space="0" w:color="auto"/>
                        <w:right w:val="none" w:sz="0" w:space="0" w:color="auto"/>
                      </w:divBdr>
                    </w:div>
                    <w:div w:id="550920680">
                      <w:marLeft w:val="0"/>
                      <w:marRight w:val="0"/>
                      <w:marTop w:val="0"/>
                      <w:marBottom w:val="0"/>
                      <w:divBdr>
                        <w:top w:val="none" w:sz="0" w:space="0" w:color="auto"/>
                        <w:left w:val="none" w:sz="0" w:space="0" w:color="auto"/>
                        <w:bottom w:val="none" w:sz="0" w:space="0" w:color="auto"/>
                        <w:right w:val="none" w:sz="0" w:space="0" w:color="auto"/>
                      </w:divBdr>
                    </w:div>
                    <w:div w:id="718281250">
                      <w:marLeft w:val="0"/>
                      <w:marRight w:val="0"/>
                      <w:marTop w:val="0"/>
                      <w:marBottom w:val="0"/>
                      <w:divBdr>
                        <w:top w:val="none" w:sz="0" w:space="0" w:color="auto"/>
                        <w:left w:val="none" w:sz="0" w:space="0" w:color="auto"/>
                        <w:bottom w:val="none" w:sz="0" w:space="0" w:color="auto"/>
                        <w:right w:val="none" w:sz="0" w:space="0" w:color="auto"/>
                      </w:divBdr>
                    </w:div>
                    <w:div w:id="424805893">
                      <w:marLeft w:val="0"/>
                      <w:marRight w:val="0"/>
                      <w:marTop w:val="0"/>
                      <w:marBottom w:val="0"/>
                      <w:divBdr>
                        <w:top w:val="none" w:sz="0" w:space="0" w:color="auto"/>
                        <w:left w:val="none" w:sz="0" w:space="0" w:color="auto"/>
                        <w:bottom w:val="none" w:sz="0" w:space="0" w:color="auto"/>
                        <w:right w:val="none" w:sz="0" w:space="0" w:color="auto"/>
                      </w:divBdr>
                    </w:div>
                    <w:div w:id="1938050380">
                      <w:marLeft w:val="0"/>
                      <w:marRight w:val="0"/>
                      <w:marTop w:val="0"/>
                      <w:marBottom w:val="0"/>
                      <w:divBdr>
                        <w:top w:val="none" w:sz="0" w:space="0" w:color="auto"/>
                        <w:left w:val="none" w:sz="0" w:space="0" w:color="auto"/>
                        <w:bottom w:val="none" w:sz="0" w:space="0" w:color="auto"/>
                        <w:right w:val="none" w:sz="0" w:space="0" w:color="auto"/>
                      </w:divBdr>
                    </w:div>
                    <w:div w:id="1969160883">
                      <w:marLeft w:val="0"/>
                      <w:marRight w:val="0"/>
                      <w:marTop w:val="0"/>
                      <w:marBottom w:val="0"/>
                      <w:divBdr>
                        <w:top w:val="none" w:sz="0" w:space="0" w:color="auto"/>
                        <w:left w:val="none" w:sz="0" w:space="0" w:color="auto"/>
                        <w:bottom w:val="none" w:sz="0" w:space="0" w:color="auto"/>
                        <w:right w:val="none" w:sz="0" w:space="0" w:color="auto"/>
                      </w:divBdr>
                    </w:div>
                    <w:div w:id="286543723">
                      <w:marLeft w:val="0"/>
                      <w:marRight w:val="0"/>
                      <w:marTop w:val="0"/>
                      <w:marBottom w:val="0"/>
                      <w:divBdr>
                        <w:top w:val="none" w:sz="0" w:space="0" w:color="auto"/>
                        <w:left w:val="none" w:sz="0" w:space="0" w:color="auto"/>
                        <w:bottom w:val="none" w:sz="0" w:space="0" w:color="auto"/>
                        <w:right w:val="none" w:sz="0" w:space="0" w:color="auto"/>
                      </w:divBdr>
                    </w:div>
                    <w:div w:id="1399590620">
                      <w:marLeft w:val="0"/>
                      <w:marRight w:val="0"/>
                      <w:marTop w:val="0"/>
                      <w:marBottom w:val="0"/>
                      <w:divBdr>
                        <w:top w:val="none" w:sz="0" w:space="0" w:color="auto"/>
                        <w:left w:val="none" w:sz="0" w:space="0" w:color="auto"/>
                        <w:bottom w:val="none" w:sz="0" w:space="0" w:color="auto"/>
                        <w:right w:val="none" w:sz="0" w:space="0" w:color="auto"/>
                      </w:divBdr>
                    </w:div>
                    <w:div w:id="139880705">
                      <w:marLeft w:val="0"/>
                      <w:marRight w:val="0"/>
                      <w:marTop w:val="0"/>
                      <w:marBottom w:val="0"/>
                      <w:divBdr>
                        <w:top w:val="none" w:sz="0" w:space="0" w:color="auto"/>
                        <w:left w:val="none" w:sz="0" w:space="0" w:color="auto"/>
                        <w:bottom w:val="none" w:sz="0" w:space="0" w:color="auto"/>
                        <w:right w:val="none" w:sz="0" w:space="0" w:color="auto"/>
                      </w:divBdr>
                    </w:div>
                    <w:div w:id="1915583657">
                      <w:marLeft w:val="0"/>
                      <w:marRight w:val="0"/>
                      <w:marTop w:val="0"/>
                      <w:marBottom w:val="0"/>
                      <w:divBdr>
                        <w:top w:val="none" w:sz="0" w:space="0" w:color="auto"/>
                        <w:left w:val="none" w:sz="0" w:space="0" w:color="auto"/>
                        <w:bottom w:val="none" w:sz="0" w:space="0" w:color="auto"/>
                        <w:right w:val="none" w:sz="0" w:space="0" w:color="auto"/>
                      </w:divBdr>
                    </w:div>
                    <w:div w:id="511530107">
                      <w:marLeft w:val="0"/>
                      <w:marRight w:val="0"/>
                      <w:marTop w:val="0"/>
                      <w:marBottom w:val="0"/>
                      <w:divBdr>
                        <w:top w:val="none" w:sz="0" w:space="0" w:color="auto"/>
                        <w:left w:val="none" w:sz="0" w:space="0" w:color="auto"/>
                        <w:bottom w:val="none" w:sz="0" w:space="0" w:color="auto"/>
                        <w:right w:val="none" w:sz="0" w:space="0" w:color="auto"/>
                      </w:divBdr>
                    </w:div>
                    <w:div w:id="406540459">
                      <w:marLeft w:val="0"/>
                      <w:marRight w:val="0"/>
                      <w:marTop w:val="0"/>
                      <w:marBottom w:val="0"/>
                      <w:divBdr>
                        <w:top w:val="none" w:sz="0" w:space="0" w:color="auto"/>
                        <w:left w:val="none" w:sz="0" w:space="0" w:color="auto"/>
                        <w:bottom w:val="none" w:sz="0" w:space="0" w:color="auto"/>
                        <w:right w:val="none" w:sz="0" w:space="0" w:color="auto"/>
                      </w:divBdr>
                    </w:div>
                    <w:div w:id="1113479038">
                      <w:marLeft w:val="0"/>
                      <w:marRight w:val="0"/>
                      <w:marTop w:val="0"/>
                      <w:marBottom w:val="0"/>
                      <w:divBdr>
                        <w:top w:val="none" w:sz="0" w:space="0" w:color="auto"/>
                        <w:left w:val="none" w:sz="0" w:space="0" w:color="auto"/>
                        <w:bottom w:val="none" w:sz="0" w:space="0" w:color="auto"/>
                        <w:right w:val="none" w:sz="0" w:space="0" w:color="auto"/>
                      </w:divBdr>
                    </w:div>
                    <w:div w:id="649746241">
                      <w:marLeft w:val="0"/>
                      <w:marRight w:val="0"/>
                      <w:marTop w:val="0"/>
                      <w:marBottom w:val="0"/>
                      <w:divBdr>
                        <w:top w:val="none" w:sz="0" w:space="0" w:color="auto"/>
                        <w:left w:val="none" w:sz="0" w:space="0" w:color="auto"/>
                        <w:bottom w:val="none" w:sz="0" w:space="0" w:color="auto"/>
                        <w:right w:val="none" w:sz="0" w:space="0" w:color="auto"/>
                      </w:divBdr>
                    </w:div>
                    <w:div w:id="55205692">
                      <w:marLeft w:val="0"/>
                      <w:marRight w:val="0"/>
                      <w:marTop w:val="0"/>
                      <w:marBottom w:val="0"/>
                      <w:divBdr>
                        <w:top w:val="none" w:sz="0" w:space="0" w:color="auto"/>
                        <w:left w:val="none" w:sz="0" w:space="0" w:color="auto"/>
                        <w:bottom w:val="none" w:sz="0" w:space="0" w:color="auto"/>
                        <w:right w:val="none" w:sz="0" w:space="0" w:color="auto"/>
                      </w:divBdr>
                    </w:div>
                    <w:div w:id="791021477">
                      <w:marLeft w:val="0"/>
                      <w:marRight w:val="0"/>
                      <w:marTop w:val="0"/>
                      <w:marBottom w:val="0"/>
                      <w:divBdr>
                        <w:top w:val="none" w:sz="0" w:space="0" w:color="auto"/>
                        <w:left w:val="none" w:sz="0" w:space="0" w:color="auto"/>
                        <w:bottom w:val="none" w:sz="0" w:space="0" w:color="auto"/>
                        <w:right w:val="none" w:sz="0" w:space="0" w:color="auto"/>
                      </w:divBdr>
                    </w:div>
                    <w:div w:id="1220941577">
                      <w:marLeft w:val="1915"/>
                      <w:marRight w:val="0"/>
                      <w:marTop w:val="0"/>
                      <w:marBottom w:val="0"/>
                      <w:divBdr>
                        <w:top w:val="none" w:sz="0" w:space="0" w:color="auto"/>
                        <w:left w:val="none" w:sz="0" w:space="0" w:color="auto"/>
                        <w:bottom w:val="none" w:sz="0" w:space="0" w:color="auto"/>
                        <w:right w:val="none" w:sz="0" w:space="0" w:color="auto"/>
                      </w:divBdr>
                    </w:div>
                    <w:div w:id="1090661408">
                      <w:marLeft w:val="640"/>
                      <w:marRight w:val="0"/>
                      <w:marTop w:val="0"/>
                      <w:marBottom w:val="0"/>
                      <w:divBdr>
                        <w:top w:val="none" w:sz="0" w:space="0" w:color="auto"/>
                        <w:left w:val="none" w:sz="0" w:space="0" w:color="auto"/>
                        <w:bottom w:val="none" w:sz="0" w:space="0" w:color="auto"/>
                        <w:right w:val="none" w:sz="0" w:space="0" w:color="auto"/>
                      </w:divBdr>
                    </w:div>
                    <w:div w:id="1745179802">
                      <w:marLeft w:val="0"/>
                      <w:marRight w:val="0"/>
                      <w:marTop w:val="0"/>
                      <w:marBottom w:val="0"/>
                      <w:divBdr>
                        <w:top w:val="none" w:sz="0" w:space="0" w:color="auto"/>
                        <w:left w:val="none" w:sz="0" w:space="0" w:color="auto"/>
                        <w:bottom w:val="none" w:sz="0" w:space="0" w:color="auto"/>
                        <w:right w:val="none" w:sz="0" w:space="0" w:color="auto"/>
                      </w:divBdr>
                    </w:div>
                    <w:div w:id="993096936">
                      <w:marLeft w:val="0"/>
                      <w:marRight w:val="0"/>
                      <w:marTop w:val="0"/>
                      <w:marBottom w:val="0"/>
                      <w:divBdr>
                        <w:top w:val="none" w:sz="0" w:space="0" w:color="auto"/>
                        <w:left w:val="none" w:sz="0" w:space="0" w:color="auto"/>
                        <w:bottom w:val="none" w:sz="0" w:space="0" w:color="auto"/>
                        <w:right w:val="none" w:sz="0" w:space="0" w:color="auto"/>
                      </w:divBdr>
                    </w:div>
                    <w:div w:id="292297646">
                      <w:marLeft w:val="0"/>
                      <w:marRight w:val="0"/>
                      <w:marTop w:val="0"/>
                      <w:marBottom w:val="0"/>
                      <w:divBdr>
                        <w:top w:val="none" w:sz="0" w:space="0" w:color="auto"/>
                        <w:left w:val="none" w:sz="0" w:space="0" w:color="auto"/>
                        <w:bottom w:val="none" w:sz="0" w:space="0" w:color="auto"/>
                        <w:right w:val="none" w:sz="0" w:space="0" w:color="auto"/>
                      </w:divBdr>
                    </w:div>
                    <w:div w:id="1979609846">
                      <w:marLeft w:val="0"/>
                      <w:marRight w:val="0"/>
                      <w:marTop w:val="0"/>
                      <w:marBottom w:val="0"/>
                      <w:divBdr>
                        <w:top w:val="none" w:sz="0" w:space="0" w:color="auto"/>
                        <w:left w:val="none" w:sz="0" w:space="0" w:color="auto"/>
                        <w:bottom w:val="none" w:sz="0" w:space="0" w:color="auto"/>
                        <w:right w:val="none" w:sz="0" w:space="0" w:color="auto"/>
                      </w:divBdr>
                    </w:div>
                    <w:div w:id="1739396983">
                      <w:marLeft w:val="0"/>
                      <w:marRight w:val="0"/>
                      <w:marTop w:val="0"/>
                      <w:marBottom w:val="0"/>
                      <w:divBdr>
                        <w:top w:val="none" w:sz="0" w:space="0" w:color="auto"/>
                        <w:left w:val="none" w:sz="0" w:space="0" w:color="auto"/>
                        <w:bottom w:val="none" w:sz="0" w:space="0" w:color="auto"/>
                        <w:right w:val="none" w:sz="0" w:space="0" w:color="auto"/>
                      </w:divBdr>
                    </w:div>
                    <w:div w:id="1281185697">
                      <w:marLeft w:val="0"/>
                      <w:marRight w:val="0"/>
                      <w:marTop w:val="0"/>
                      <w:marBottom w:val="0"/>
                      <w:divBdr>
                        <w:top w:val="none" w:sz="0" w:space="0" w:color="auto"/>
                        <w:left w:val="none" w:sz="0" w:space="0" w:color="auto"/>
                        <w:bottom w:val="none" w:sz="0" w:space="0" w:color="auto"/>
                        <w:right w:val="none" w:sz="0" w:space="0" w:color="auto"/>
                      </w:divBdr>
                    </w:div>
                    <w:div w:id="1253588825">
                      <w:marLeft w:val="0"/>
                      <w:marRight w:val="0"/>
                      <w:marTop w:val="0"/>
                      <w:marBottom w:val="0"/>
                      <w:divBdr>
                        <w:top w:val="none" w:sz="0" w:space="0" w:color="auto"/>
                        <w:left w:val="none" w:sz="0" w:space="0" w:color="auto"/>
                        <w:bottom w:val="none" w:sz="0" w:space="0" w:color="auto"/>
                        <w:right w:val="none" w:sz="0" w:space="0" w:color="auto"/>
                      </w:divBdr>
                    </w:div>
                    <w:div w:id="1714697216">
                      <w:marLeft w:val="0"/>
                      <w:marRight w:val="0"/>
                      <w:marTop w:val="0"/>
                      <w:marBottom w:val="0"/>
                      <w:divBdr>
                        <w:top w:val="none" w:sz="0" w:space="0" w:color="auto"/>
                        <w:left w:val="none" w:sz="0" w:space="0" w:color="auto"/>
                        <w:bottom w:val="none" w:sz="0" w:space="0" w:color="auto"/>
                        <w:right w:val="none" w:sz="0" w:space="0" w:color="auto"/>
                      </w:divBdr>
                    </w:div>
                    <w:div w:id="1883864066">
                      <w:marLeft w:val="0"/>
                      <w:marRight w:val="0"/>
                      <w:marTop w:val="0"/>
                      <w:marBottom w:val="0"/>
                      <w:divBdr>
                        <w:top w:val="none" w:sz="0" w:space="0" w:color="auto"/>
                        <w:left w:val="none" w:sz="0" w:space="0" w:color="auto"/>
                        <w:bottom w:val="none" w:sz="0" w:space="0" w:color="auto"/>
                        <w:right w:val="none" w:sz="0" w:space="0" w:color="auto"/>
                      </w:divBdr>
                    </w:div>
                    <w:div w:id="181744695">
                      <w:marLeft w:val="0"/>
                      <w:marRight w:val="0"/>
                      <w:marTop w:val="0"/>
                      <w:marBottom w:val="0"/>
                      <w:divBdr>
                        <w:top w:val="none" w:sz="0" w:space="0" w:color="auto"/>
                        <w:left w:val="none" w:sz="0" w:space="0" w:color="auto"/>
                        <w:bottom w:val="none" w:sz="0" w:space="0" w:color="auto"/>
                        <w:right w:val="none" w:sz="0" w:space="0" w:color="auto"/>
                      </w:divBdr>
                    </w:div>
                    <w:div w:id="707683235">
                      <w:marLeft w:val="0"/>
                      <w:marRight w:val="0"/>
                      <w:marTop w:val="0"/>
                      <w:marBottom w:val="0"/>
                      <w:divBdr>
                        <w:top w:val="none" w:sz="0" w:space="0" w:color="auto"/>
                        <w:left w:val="none" w:sz="0" w:space="0" w:color="auto"/>
                        <w:bottom w:val="none" w:sz="0" w:space="0" w:color="auto"/>
                        <w:right w:val="none" w:sz="0" w:space="0" w:color="auto"/>
                      </w:divBdr>
                    </w:div>
                    <w:div w:id="63139310">
                      <w:marLeft w:val="0"/>
                      <w:marRight w:val="0"/>
                      <w:marTop w:val="0"/>
                      <w:marBottom w:val="0"/>
                      <w:divBdr>
                        <w:top w:val="none" w:sz="0" w:space="0" w:color="auto"/>
                        <w:left w:val="none" w:sz="0" w:space="0" w:color="auto"/>
                        <w:bottom w:val="none" w:sz="0" w:space="0" w:color="auto"/>
                        <w:right w:val="none" w:sz="0" w:space="0" w:color="auto"/>
                      </w:divBdr>
                    </w:div>
                    <w:div w:id="1573078533">
                      <w:marLeft w:val="0"/>
                      <w:marRight w:val="0"/>
                      <w:marTop w:val="0"/>
                      <w:marBottom w:val="0"/>
                      <w:divBdr>
                        <w:top w:val="none" w:sz="0" w:space="0" w:color="auto"/>
                        <w:left w:val="none" w:sz="0" w:space="0" w:color="auto"/>
                        <w:bottom w:val="none" w:sz="0" w:space="0" w:color="auto"/>
                        <w:right w:val="none" w:sz="0" w:space="0" w:color="auto"/>
                      </w:divBdr>
                    </w:div>
                    <w:div w:id="1240797916">
                      <w:marLeft w:val="0"/>
                      <w:marRight w:val="0"/>
                      <w:marTop w:val="0"/>
                      <w:marBottom w:val="0"/>
                      <w:divBdr>
                        <w:top w:val="none" w:sz="0" w:space="0" w:color="auto"/>
                        <w:left w:val="none" w:sz="0" w:space="0" w:color="auto"/>
                        <w:bottom w:val="none" w:sz="0" w:space="0" w:color="auto"/>
                        <w:right w:val="none" w:sz="0" w:space="0" w:color="auto"/>
                      </w:divBdr>
                    </w:div>
                    <w:div w:id="482545312">
                      <w:marLeft w:val="0"/>
                      <w:marRight w:val="0"/>
                      <w:marTop w:val="0"/>
                      <w:marBottom w:val="0"/>
                      <w:divBdr>
                        <w:top w:val="none" w:sz="0" w:space="0" w:color="auto"/>
                        <w:left w:val="none" w:sz="0" w:space="0" w:color="auto"/>
                        <w:bottom w:val="none" w:sz="0" w:space="0" w:color="auto"/>
                        <w:right w:val="none" w:sz="0" w:space="0" w:color="auto"/>
                      </w:divBdr>
                    </w:div>
                    <w:div w:id="421069116">
                      <w:marLeft w:val="0"/>
                      <w:marRight w:val="0"/>
                      <w:marTop w:val="0"/>
                      <w:marBottom w:val="0"/>
                      <w:divBdr>
                        <w:top w:val="none" w:sz="0" w:space="0" w:color="auto"/>
                        <w:left w:val="none" w:sz="0" w:space="0" w:color="auto"/>
                        <w:bottom w:val="none" w:sz="0" w:space="0" w:color="auto"/>
                        <w:right w:val="none" w:sz="0" w:space="0" w:color="auto"/>
                      </w:divBdr>
                    </w:div>
                    <w:div w:id="1867592649">
                      <w:marLeft w:val="0"/>
                      <w:marRight w:val="0"/>
                      <w:marTop w:val="0"/>
                      <w:marBottom w:val="0"/>
                      <w:divBdr>
                        <w:top w:val="none" w:sz="0" w:space="0" w:color="auto"/>
                        <w:left w:val="none" w:sz="0" w:space="0" w:color="auto"/>
                        <w:bottom w:val="none" w:sz="0" w:space="0" w:color="auto"/>
                        <w:right w:val="none" w:sz="0" w:space="0" w:color="auto"/>
                      </w:divBdr>
                    </w:div>
                    <w:div w:id="968433459">
                      <w:marLeft w:val="0"/>
                      <w:marRight w:val="0"/>
                      <w:marTop w:val="0"/>
                      <w:marBottom w:val="0"/>
                      <w:divBdr>
                        <w:top w:val="none" w:sz="0" w:space="0" w:color="auto"/>
                        <w:left w:val="none" w:sz="0" w:space="0" w:color="auto"/>
                        <w:bottom w:val="none" w:sz="0" w:space="0" w:color="auto"/>
                        <w:right w:val="none" w:sz="0" w:space="0" w:color="auto"/>
                      </w:divBdr>
                    </w:div>
                    <w:div w:id="1851485428">
                      <w:marLeft w:val="0"/>
                      <w:marRight w:val="0"/>
                      <w:marTop w:val="0"/>
                      <w:marBottom w:val="0"/>
                      <w:divBdr>
                        <w:top w:val="none" w:sz="0" w:space="0" w:color="auto"/>
                        <w:left w:val="none" w:sz="0" w:space="0" w:color="auto"/>
                        <w:bottom w:val="none" w:sz="0" w:space="0" w:color="auto"/>
                        <w:right w:val="none" w:sz="0" w:space="0" w:color="auto"/>
                      </w:divBdr>
                    </w:div>
                    <w:div w:id="2082677881">
                      <w:marLeft w:val="0"/>
                      <w:marRight w:val="0"/>
                      <w:marTop w:val="0"/>
                      <w:marBottom w:val="0"/>
                      <w:divBdr>
                        <w:top w:val="none" w:sz="0" w:space="0" w:color="auto"/>
                        <w:left w:val="none" w:sz="0" w:space="0" w:color="auto"/>
                        <w:bottom w:val="none" w:sz="0" w:space="0" w:color="auto"/>
                        <w:right w:val="none" w:sz="0" w:space="0" w:color="auto"/>
                      </w:divBdr>
                    </w:div>
                    <w:div w:id="993801598">
                      <w:marLeft w:val="0"/>
                      <w:marRight w:val="0"/>
                      <w:marTop w:val="0"/>
                      <w:marBottom w:val="0"/>
                      <w:divBdr>
                        <w:top w:val="none" w:sz="0" w:space="0" w:color="auto"/>
                        <w:left w:val="none" w:sz="0" w:space="0" w:color="auto"/>
                        <w:bottom w:val="none" w:sz="0" w:space="0" w:color="auto"/>
                        <w:right w:val="none" w:sz="0" w:space="0" w:color="auto"/>
                      </w:divBdr>
                    </w:div>
                    <w:div w:id="880942302">
                      <w:marLeft w:val="0"/>
                      <w:marRight w:val="0"/>
                      <w:marTop w:val="0"/>
                      <w:marBottom w:val="0"/>
                      <w:divBdr>
                        <w:top w:val="none" w:sz="0" w:space="0" w:color="auto"/>
                        <w:left w:val="none" w:sz="0" w:space="0" w:color="auto"/>
                        <w:bottom w:val="none" w:sz="0" w:space="0" w:color="auto"/>
                        <w:right w:val="none" w:sz="0" w:space="0" w:color="auto"/>
                      </w:divBdr>
                    </w:div>
                    <w:div w:id="71120996">
                      <w:marLeft w:val="0"/>
                      <w:marRight w:val="0"/>
                      <w:marTop w:val="0"/>
                      <w:marBottom w:val="0"/>
                      <w:divBdr>
                        <w:top w:val="none" w:sz="0" w:space="0" w:color="auto"/>
                        <w:left w:val="none" w:sz="0" w:space="0" w:color="auto"/>
                        <w:bottom w:val="none" w:sz="0" w:space="0" w:color="auto"/>
                        <w:right w:val="none" w:sz="0" w:space="0" w:color="auto"/>
                      </w:divBdr>
                    </w:div>
                    <w:div w:id="1888449308">
                      <w:marLeft w:val="0"/>
                      <w:marRight w:val="0"/>
                      <w:marTop w:val="0"/>
                      <w:marBottom w:val="0"/>
                      <w:divBdr>
                        <w:top w:val="none" w:sz="0" w:space="0" w:color="auto"/>
                        <w:left w:val="none" w:sz="0" w:space="0" w:color="auto"/>
                        <w:bottom w:val="none" w:sz="0" w:space="0" w:color="auto"/>
                        <w:right w:val="none" w:sz="0" w:space="0" w:color="auto"/>
                      </w:divBdr>
                    </w:div>
                    <w:div w:id="659626079">
                      <w:marLeft w:val="0"/>
                      <w:marRight w:val="0"/>
                      <w:marTop w:val="0"/>
                      <w:marBottom w:val="0"/>
                      <w:divBdr>
                        <w:top w:val="none" w:sz="0" w:space="0" w:color="auto"/>
                        <w:left w:val="none" w:sz="0" w:space="0" w:color="auto"/>
                        <w:bottom w:val="none" w:sz="0" w:space="0" w:color="auto"/>
                        <w:right w:val="none" w:sz="0" w:space="0" w:color="auto"/>
                      </w:divBdr>
                    </w:div>
                    <w:div w:id="1982686389">
                      <w:marLeft w:val="0"/>
                      <w:marRight w:val="0"/>
                      <w:marTop w:val="0"/>
                      <w:marBottom w:val="0"/>
                      <w:divBdr>
                        <w:top w:val="none" w:sz="0" w:space="0" w:color="auto"/>
                        <w:left w:val="none" w:sz="0" w:space="0" w:color="auto"/>
                        <w:bottom w:val="none" w:sz="0" w:space="0" w:color="auto"/>
                        <w:right w:val="none" w:sz="0" w:space="0" w:color="auto"/>
                      </w:divBdr>
                    </w:div>
                    <w:div w:id="533424047">
                      <w:marLeft w:val="0"/>
                      <w:marRight w:val="0"/>
                      <w:marTop w:val="0"/>
                      <w:marBottom w:val="0"/>
                      <w:divBdr>
                        <w:top w:val="none" w:sz="0" w:space="0" w:color="auto"/>
                        <w:left w:val="none" w:sz="0" w:space="0" w:color="auto"/>
                        <w:bottom w:val="none" w:sz="0" w:space="0" w:color="auto"/>
                        <w:right w:val="none" w:sz="0" w:space="0" w:color="auto"/>
                      </w:divBdr>
                    </w:div>
                    <w:div w:id="1173371591">
                      <w:marLeft w:val="0"/>
                      <w:marRight w:val="0"/>
                      <w:marTop w:val="0"/>
                      <w:marBottom w:val="0"/>
                      <w:divBdr>
                        <w:top w:val="none" w:sz="0" w:space="0" w:color="auto"/>
                        <w:left w:val="none" w:sz="0" w:space="0" w:color="auto"/>
                        <w:bottom w:val="none" w:sz="0" w:space="0" w:color="auto"/>
                        <w:right w:val="none" w:sz="0" w:space="0" w:color="auto"/>
                      </w:divBdr>
                    </w:div>
                    <w:div w:id="211236446">
                      <w:marLeft w:val="0"/>
                      <w:marRight w:val="0"/>
                      <w:marTop w:val="0"/>
                      <w:marBottom w:val="0"/>
                      <w:divBdr>
                        <w:top w:val="none" w:sz="0" w:space="0" w:color="auto"/>
                        <w:left w:val="none" w:sz="0" w:space="0" w:color="auto"/>
                        <w:bottom w:val="none" w:sz="0" w:space="0" w:color="auto"/>
                        <w:right w:val="none" w:sz="0" w:space="0" w:color="auto"/>
                      </w:divBdr>
                    </w:div>
                    <w:div w:id="1420254364">
                      <w:marLeft w:val="0"/>
                      <w:marRight w:val="0"/>
                      <w:marTop w:val="0"/>
                      <w:marBottom w:val="0"/>
                      <w:divBdr>
                        <w:top w:val="none" w:sz="0" w:space="0" w:color="auto"/>
                        <w:left w:val="none" w:sz="0" w:space="0" w:color="auto"/>
                        <w:bottom w:val="none" w:sz="0" w:space="0" w:color="auto"/>
                        <w:right w:val="none" w:sz="0" w:space="0" w:color="auto"/>
                      </w:divBdr>
                    </w:div>
                    <w:div w:id="1839080953">
                      <w:marLeft w:val="0"/>
                      <w:marRight w:val="0"/>
                      <w:marTop w:val="0"/>
                      <w:marBottom w:val="0"/>
                      <w:divBdr>
                        <w:top w:val="none" w:sz="0" w:space="0" w:color="auto"/>
                        <w:left w:val="none" w:sz="0" w:space="0" w:color="auto"/>
                        <w:bottom w:val="none" w:sz="0" w:space="0" w:color="auto"/>
                        <w:right w:val="none" w:sz="0" w:space="0" w:color="auto"/>
                      </w:divBdr>
                    </w:div>
                    <w:div w:id="1714772294">
                      <w:marLeft w:val="0"/>
                      <w:marRight w:val="0"/>
                      <w:marTop w:val="0"/>
                      <w:marBottom w:val="0"/>
                      <w:divBdr>
                        <w:top w:val="none" w:sz="0" w:space="0" w:color="auto"/>
                        <w:left w:val="none" w:sz="0" w:space="0" w:color="auto"/>
                        <w:bottom w:val="none" w:sz="0" w:space="0" w:color="auto"/>
                        <w:right w:val="none" w:sz="0" w:space="0" w:color="auto"/>
                      </w:divBdr>
                    </w:div>
                    <w:div w:id="1922635668">
                      <w:marLeft w:val="0"/>
                      <w:marRight w:val="0"/>
                      <w:marTop w:val="0"/>
                      <w:marBottom w:val="0"/>
                      <w:divBdr>
                        <w:top w:val="none" w:sz="0" w:space="0" w:color="auto"/>
                        <w:left w:val="none" w:sz="0" w:space="0" w:color="auto"/>
                        <w:bottom w:val="none" w:sz="0" w:space="0" w:color="auto"/>
                        <w:right w:val="none" w:sz="0" w:space="0" w:color="auto"/>
                      </w:divBdr>
                    </w:div>
                    <w:div w:id="373585214">
                      <w:marLeft w:val="0"/>
                      <w:marRight w:val="0"/>
                      <w:marTop w:val="0"/>
                      <w:marBottom w:val="0"/>
                      <w:divBdr>
                        <w:top w:val="none" w:sz="0" w:space="0" w:color="auto"/>
                        <w:left w:val="none" w:sz="0" w:space="0" w:color="auto"/>
                        <w:bottom w:val="none" w:sz="0" w:space="0" w:color="auto"/>
                        <w:right w:val="none" w:sz="0" w:space="0" w:color="auto"/>
                      </w:divBdr>
                    </w:div>
                    <w:div w:id="2128885640">
                      <w:marLeft w:val="0"/>
                      <w:marRight w:val="0"/>
                      <w:marTop w:val="0"/>
                      <w:marBottom w:val="0"/>
                      <w:divBdr>
                        <w:top w:val="none" w:sz="0" w:space="0" w:color="auto"/>
                        <w:left w:val="none" w:sz="0" w:space="0" w:color="auto"/>
                        <w:bottom w:val="none" w:sz="0" w:space="0" w:color="auto"/>
                        <w:right w:val="none" w:sz="0" w:space="0" w:color="auto"/>
                      </w:divBdr>
                    </w:div>
                    <w:div w:id="1732803108">
                      <w:marLeft w:val="0"/>
                      <w:marRight w:val="0"/>
                      <w:marTop w:val="0"/>
                      <w:marBottom w:val="0"/>
                      <w:divBdr>
                        <w:top w:val="none" w:sz="0" w:space="0" w:color="auto"/>
                        <w:left w:val="none" w:sz="0" w:space="0" w:color="auto"/>
                        <w:bottom w:val="none" w:sz="0" w:space="0" w:color="auto"/>
                        <w:right w:val="none" w:sz="0" w:space="0" w:color="auto"/>
                      </w:divBdr>
                    </w:div>
                    <w:div w:id="1585606879">
                      <w:marLeft w:val="0"/>
                      <w:marRight w:val="0"/>
                      <w:marTop w:val="0"/>
                      <w:marBottom w:val="0"/>
                      <w:divBdr>
                        <w:top w:val="none" w:sz="0" w:space="0" w:color="auto"/>
                        <w:left w:val="none" w:sz="0" w:space="0" w:color="auto"/>
                        <w:bottom w:val="none" w:sz="0" w:space="0" w:color="auto"/>
                        <w:right w:val="none" w:sz="0" w:space="0" w:color="auto"/>
                      </w:divBdr>
                    </w:div>
                    <w:div w:id="1272323814">
                      <w:marLeft w:val="0"/>
                      <w:marRight w:val="0"/>
                      <w:marTop w:val="0"/>
                      <w:marBottom w:val="0"/>
                      <w:divBdr>
                        <w:top w:val="none" w:sz="0" w:space="0" w:color="auto"/>
                        <w:left w:val="none" w:sz="0" w:space="0" w:color="auto"/>
                        <w:bottom w:val="none" w:sz="0" w:space="0" w:color="auto"/>
                        <w:right w:val="none" w:sz="0" w:space="0" w:color="auto"/>
                      </w:divBdr>
                    </w:div>
                    <w:div w:id="1856849242">
                      <w:marLeft w:val="0"/>
                      <w:marRight w:val="0"/>
                      <w:marTop w:val="0"/>
                      <w:marBottom w:val="0"/>
                      <w:divBdr>
                        <w:top w:val="none" w:sz="0" w:space="0" w:color="auto"/>
                        <w:left w:val="none" w:sz="0" w:space="0" w:color="auto"/>
                        <w:bottom w:val="none" w:sz="0" w:space="0" w:color="auto"/>
                        <w:right w:val="none" w:sz="0" w:space="0" w:color="auto"/>
                      </w:divBdr>
                    </w:div>
                    <w:div w:id="1007438332">
                      <w:marLeft w:val="0"/>
                      <w:marRight w:val="0"/>
                      <w:marTop w:val="0"/>
                      <w:marBottom w:val="0"/>
                      <w:divBdr>
                        <w:top w:val="none" w:sz="0" w:space="0" w:color="auto"/>
                        <w:left w:val="none" w:sz="0" w:space="0" w:color="auto"/>
                        <w:bottom w:val="none" w:sz="0" w:space="0" w:color="auto"/>
                        <w:right w:val="none" w:sz="0" w:space="0" w:color="auto"/>
                      </w:divBdr>
                    </w:div>
                    <w:div w:id="1480657178">
                      <w:marLeft w:val="0"/>
                      <w:marRight w:val="0"/>
                      <w:marTop w:val="0"/>
                      <w:marBottom w:val="0"/>
                      <w:divBdr>
                        <w:top w:val="none" w:sz="0" w:space="0" w:color="auto"/>
                        <w:left w:val="none" w:sz="0" w:space="0" w:color="auto"/>
                        <w:bottom w:val="none" w:sz="0" w:space="0" w:color="auto"/>
                        <w:right w:val="none" w:sz="0" w:space="0" w:color="auto"/>
                      </w:divBdr>
                    </w:div>
                    <w:div w:id="756680142">
                      <w:marLeft w:val="0"/>
                      <w:marRight w:val="0"/>
                      <w:marTop w:val="0"/>
                      <w:marBottom w:val="0"/>
                      <w:divBdr>
                        <w:top w:val="none" w:sz="0" w:space="0" w:color="auto"/>
                        <w:left w:val="none" w:sz="0" w:space="0" w:color="auto"/>
                        <w:bottom w:val="none" w:sz="0" w:space="0" w:color="auto"/>
                        <w:right w:val="none" w:sz="0" w:space="0" w:color="auto"/>
                      </w:divBdr>
                    </w:div>
                    <w:div w:id="748111543">
                      <w:marLeft w:val="0"/>
                      <w:marRight w:val="0"/>
                      <w:marTop w:val="0"/>
                      <w:marBottom w:val="0"/>
                      <w:divBdr>
                        <w:top w:val="none" w:sz="0" w:space="0" w:color="auto"/>
                        <w:left w:val="none" w:sz="0" w:space="0" w:color="auto"/>
                        <w:bottom w:val="none" w:sz="0" w:space="0" w:color="auto"/>
                        <w:right w:val="none" w:sz="0" w:space="0" w:color="auto"/>
                      </w:divBdr>
                    </w:div>
                    <w:div w:id="2143182487">
                      <w:marLeft w:val="0"/>
                      <w:marRight w:val="0"/>
                      <w:marTop w:val="0"/>
                      <w:marBottom w:val="0"/>
                      <w:divBdr>
                        <w:top w:val="none" w:sz="0" w:space="0" w:color="auto"/>
                        <w:left w:val="none" w:sz="0" w:space="0" w:color="auto"/>
                        <w:bottom w:val="none" w:sz="0" w:space="0" w:color="auto"/>
                        <w:right w:val="none" w:sz="0" w:space="0" w:color="auto"/>
                      </w:divBdr>
                    </w:div>
                    <w:div w:id="1856966025">
                      <w:marLeft w:val="0"/>
                      <w:marRight w:val="0"/>
                      <w:marTop w:val="0"/>
                      <w:marBottom w:val="0"/>
                      <w:divBdr>
                        <w:top w:val="none" w:sz="0" w:space="0" w:color="auto"/>
                        <w:left w:val="none" w:sz="0" w:space="0" w:color="auto"/>
                        <w:bottom w:val="none" w:sz="0" w:space="0" w:color="auto"/>
                        <w:right w:val="none" w:sz="0" w:space="0" w:color="auto"/>
                      </w:divBdr>
                    </w:div>
                    <w:div w:id="1457985780">
                      <w:marLeft w:val="0"/>
                      <w:marRight w:val="0"/>
                      <w:marTop w:val="0"/>
                      <w:marBottom w:val="0"/>
                      <w:divBdr>
                        <w:top w:val="none" w:sz="0" w:space="0" w:color="auto"/>
                        <w:left w:val="none" w:sz="0" w:space="0" w:color="auto"/>
                        <w:bottom w:val="none" w:sz="0" w:space="0" w:color="auto"/>
                        <w:right w:val="none" w:sz="0" w:space="0" w:color="auto"/>
                      </w:divBdr>
                    </w:div>
                    <w:div w:id="1422798278">
                      <w:marLeft w:val="0"/>
                      <w:marRight w:val="0"/>
                      <w:marTop w:val="0"/>
                      <w:marBottom w:val="0"/>
                      <w:divBdr>
                        <w:top w:val="none" w:sz="0" w:space="0" w:color="auto"/>
                        <w:left w:val="none" w:sz="0" w:space="0" w:color="auto"/>
                        <w:bottom w:val="none" w:sz="0" w:space="0" w:color="auto"/>
                        <w:right w:val="none" w:sz="0" w:space="0" w:color="auto"/>
                      </w:divBdr>
                    </w:div>
                    <w:div w:id="199706591">
                      <w:marLeft w:val="0"/>
                      <w:marRight w:val="0"/>
                      <w:marTop w:val="0"/>
                      <w:marBottom w:val="0"/>
                      <w:divBdr>
                        <w:top w:val="none" w:sz="0" w:space="0" w:color="auto"/>
                        <w:left w:val="none" w:sz="0" w:space="0" w:color="auto"/>
                        <w:bottom w:val="none" w:sz="0" w:space="0" w:color="auto"/>
                        <w:right w:val="none" w:sz="0" w:space="0" w:color="auto"/>
                      </w:divBdr>
                    </w:div>
                    <w:div w:id="1690326132">
                      <w:marLeft w:val="0"/>
                      <w:marRight w:val="0"/>
                      <w:marTop w:val="0"/>
                      <w:marBottom w:val="0"/>
                      <w:divBdr>
                        <w:top w:val="none" w:sz="0" w:space="0" w:color="auto"/>
                        <w:left w:val="none" w:sz="0" w:space="0" w:color="auto"/>
                        <w:bottom w:val="none" w:sz="0" w:space="0" w:color="auto"/>
                        <w:right w:val="none" w:sz="0" w:space="0" w:color="auto"/>
                      </w:divBdr>
                    </w:div>
                    <w:div w:id="2117479853">
                      <w:marLeft w:val="0"/>
                      <w:marRight w:val="0"/>
                      <w:marTop w:val="0"/>
                      <w:marBottom w:val="0"/>
                      <w:divBdr>
                        <w:top w:val="none" w:sz="0" w:space="0" w:color="auto"/>
                        <w:left w:val="none" w:sz="0" w:space="0" w:color="auto"/>
                        <w:bottom w:val="none" w:sz="0" w:space="0" w:color="auto"/>
                        <w:right w:val="none" w:sz="0" w:space="0" w:color="auto"/>
                      </w:divBdr>
                    </w:div>
                    <w:div w:id="1408385532">
                      <w:marLeft w:val="0"/>
                      <w:marRight w:val="0"/>
                      <w:marTop w:val="0"/>
                      <w:marBottom w:val="0"/>
                      <w:divBdr>
                        <w:top w:val="none" w:sz="0" w:space="0" w:color="auto"/>
                        <w:left w:val="none" w:sz="0" w:space="0" w:color="auto"/>
                        <w:bottom w:val="none" w:sz="0" w:space="0" w:color="auto"/>
                        <w:right w:val="none" w:sz="0" w:space="0" w:color="auto"/>
                      </w:divBdr>
                    </w:div>
                    <w:div w:id="127555560">
                      <w:marLeft w:val="0"/>
                      <w:marRight w:val="0"/>
                      <w:marTop w:val="0"/>
                      <w:marBottom w:val="0"/>
                      <w:divBdr>
                        <w:top w:val="none" w:sz="0" w:space="0" w:color="auto"/>
                        <w:left w:val="none" w:sz="0" w:space="0" w:color="auto"/>
                        <w:bottom w:val="none" w:sz="0" w:space="0" w:color="auto"/>
                        <w:right w:val="none" w:sz="0" w:space="0" w:color="auto"/>
                      </w:divBdr>
                    </w:div>
                    <w:div w:id="2073959729">
                      <w:marLeft w:val="0"/>
                      <w:marRight w:val="0"/>
                      <w:marTop w:val="0"/>
                      <w:marBottom w:val="0"/>
                      <w:divBdr>
                        <w:top w:val="none" w:sz="0" w:space="0" w:color="auto"/>
                        <w:left w:val="none" w:sz="0" w:space="0" w:color="auto"/>
                        <w:bottom w:val="none" w:sz="0" w:space="0" w:color="auto"/>
                        <w:right w:val="none" w:sz="0" w:space="0" w:color="auto"/>
                      </w:divBdr>
                    </w:div>
                    <w:div w:id="1796211565">
                      <w:marLeft w:val="0"/>
                      <w:marRight w:val="0"/>
                      <w:marTop w:val="0"/>
                      <w:marBottom w:val="0"/>
                      <w:divBdr>
                        <w:top w:val="none" w:sz="0" w:space="0" w:color="auto"/>
                        <w:left w:val="none" w:sz="0" w:space="0" w:color="auto"/>
                        <w:bottom w:val="none" w:sz="0" w:space="0" w:color="auto"/>
                        <w:right w:val="none" w:sz="0" w:space="0" w:color="auto"/>
                      </w:divBdr>
                    </w:div>
                    <w:div w:id="1851555216">
                      <w:marLeft w:val="0"/>
                      <w:marRight w:val="0"/>
                      <w:marTop w:val="0"/>
                      <w:marBottom w:val="0"/>
                      <w:divBdr>
                        <w:top w:val="none" w:sz="0" w:space="0" w:color="auto"/>
                        <w:left w:val="none" w:sz="0" w:space="0" w:color="auto"/>
                        <w:bottom w:val="none" w:sz="0" w:space="0" w:color="auto"/>
                        <w:right w:val="none" w:sz="0" w:space="0" w:color="auto"/>
                      </w:divBdr>
                    </w:div>
                    <w:div w:id="81272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631</Words>
  <Characters>3601</Characters>
  <Application>Microsoft Office Word</Application>
  <DocSecurity>0</DocSecurity>
  <Lines>30</Lines>
  <Paragraphs>8</Paragraphs>
  <ScaleCrop>false</ScaleCrop>
  <Company>P R C</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2018-06-06T08:52:00Z</dcterms:created>
  <dcterms:modified xsi:type="dcterms:W3CDTF">2018-06-06T08:53:00Z</dcterms:modified>
</cp:coreProperties>
</file>